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A1" w:rsidRDefault="00002CC0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Témata diplomových prací KSP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PhDr. Miroslav Barták,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Mezinárodní srovnávání systémů sociální ochrany 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Evropská sociální politika a její vliv na sociální politiku ČR 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Financování sociálních služeb a jejich efektivita ve vybraném kraji ČR 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Soukromé na zisk orientované sociálně-zdravotní služby a jejich fungování v rámci systému služeb v ČR 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doc. PhDr. Jiří Buriánek, CSc.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Práce s pachateli trestné činnosti, problém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dezistence</w:t>
      </w:r>
      <w:proofErr w:type="spellEnd"/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Oběti domácího násilí (partnerského, na dětech)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Delikvence mladistvých (sekundární analýza dat)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Online delikvence a viktimizace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Problematika šikany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Ing. Jan Hrubeš,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Sociální vyloučení jako projev konfliktu centra a periferie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Etika a sociální práce 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Vzdělávání a práce s žáky ze sociálně znevýhodněného prostředí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Možnosti uplatnění principů trvale udržitelného rozvoje v sociální oblasti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Analýza strategických dokumentů v oblasti sociálních služeb 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doc.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ThDr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Mgr. Slávka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Karkošková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PhD.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Safeguarding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praxi sociální práce (strategie prevence, detekce a intervence v případech špatného zacházení s klienty)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Trauma-informovaný přístup v praxi sociální práce (analýza a reflexe implementace jeho hlavních principů)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Sekundární traumatizace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resilience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sociálních pracovníků 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Využití umění pro komunikaci náročných témat v sociální práci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doc. PhDr. Pavel Kuchař, CSc.</w:t>
      </w:r>
    </w:p>
    <w:p w:rsidR="009F32A1" w:rsidRDefault="00002CC0">
      <w:pPr>
        <w:pStyle w:val="normal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Příčiny rizikového postavení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sociálních , demografických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ekonomických skupin na regionálních trzích práce</w:t>
      </w:r>
    </w:p>
    <w:p w:rsidR="009F32A1" w:rsidRDefault="00002CC0">
      <w:pPr>
        <w:pStyle w:val="normal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Možnosti a meze sociální práce při řešení důsledků segmentovaného trhu práce</w:t>
      </w:r>
    </w:p>
    <w:p w:rsidR="009F32A1" w:rsidRDefault="00002CC0">
      <w:pPr>
        <w:pStyle w:val="normal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Řízení lidských zdrojů v oblasti sociální práce</w:t>
      </w:r>
    </w:p>
    <w:p w:rsidR="009F32A1" w:rsidRDefault="00002CC0">
      <w:pPr>
        <w:pStyle w:val="normal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Dopady migračních toků na sociální práci v regionu</w:t>
      </w:r>
    </w:p>
    <w:p w:rsidR="00E73CD2" w:rsidRDefault="00E73CD2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73CD2" w:rsidRDefault="00E73CD2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Mgr. Jitka Laštovková,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Postavení sociální práce jako profese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Sociální práce a média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Nové přístupy a trendy v oblasti bydlení seniorů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Váleční veteráni jako cílová skupina sociální práce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Vojenské rodiny a sociální práce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Možnosti sociální práce jako součásti péče v ozbrojených složkách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Generační rozdíly a zlomy v pečujících profesích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Alexandra Petrů,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Sociální práce ve školství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Sociální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práce  s rodinou</w:t>
      </w:r>
      <w:proofErr w:type="gramEnd"/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Soudní sociální práce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Analýza spisové dokumentace v oblasti opatrovnických soudů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Sociální práce na obcích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Sociálně právní ochrana dětí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Evidence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tématu ohrožených dětí a jejich rodin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Náhradní rodinná péče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Multiresortní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spolupráce v oblasti ohrožených dětí a jejich rodin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Krizová intervence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pomáhajících profesích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Práce s mocí v pomáhajících profesích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Náhradní rodinná péče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Vlastní témata po vzájemné dohodě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Benjamin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Petruželka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hd w:val="clear" w:color="auto" w:fill="FFFFFF"/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</w:rPr>
        <w:t>Potřeby lidí ohrožených závislostním chováním</w:t>
      </w:r>
    </w:p>
    <w:p w:rsidR="009F32A1" w:rsidRDefault="00002CC0">
      <w:pPr>
        <w:pStyle w:val="normal"/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</w:rPr>
        <w:t>Zkušenosti s vynucováním práva mezi klienty sociálních služeb</w:t>
      </w:r>
    </w:p>
    <w:p w:rsidR="009F32A1" w:rsidRDefault="00002CC0">
      <w:pPr>
        <w:pStyle w:val="normal"/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</w:rPr>
        <w:t>Zkušenosti s vynucováním práva mezi lidmi ohroženými sociálním vyloučením</w:t>
      </w:r>
    </w:p>
    <w:p w:rsidR="009F32A1" w:rsidRDefault="00002CC0">
      <w:pPr>
        <w:pStyle w:val="normal"/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</w:rPr>
        <w:t>Spolupráce mezi aktéry v oblasti sociální práce a vynucování práva</w:t>
      </w:r>
    </w:p>
    <w:p w:rsidR="009F32A1" w:rsidRDefault="00002CC0">
      <w:pPr>
        <w:pStyle w:val="normal"/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</w:rPr>
        <w:t>Problematika viktimizace: zkušenosti obětí nebo aktérů v oblasti sociální práce</w:t>
      </w:r>
    </w:p>
    <w:p w:rsidR="009F32A1" w:rsidRDefault="00002CC0">
      <w:pPr>
        <w:pStyle w:val="normal"/>
        <w:numPr>
          <w:ilvl w:val="0"/>
          <w:numId w:val="3"/>
        </w:numPr>
        <w:shd w:val="clear" w:color="auto" w:fill="FFFFFF"/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</w:rPr>
        <w:t>Obecní vyhlášky jako kontrola sociálních deviací (např. tzv. "protialkoholní vyhlášky")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PhDr. Bc. Kateřina Smejkalová,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4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Bariéry pracovního uplatnění osob se zdravotním postižením z pohledu sociálních pracovníků</w:t>
      </w:r>
    </w:p>
    <w:p w:rsidR="009F32A1" w:rsidRDefault="00002CC0">
      <w:pPr>
        <w:pStyle w:val="normal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Spolupráce sociálních pracovníků a školských zařízení při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inkluzivním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vzdělávání</w:t>
      </w:r>
    </w:p>
    <w:p w:rsidR="009F32A1" w:rsidRDefault="00002CC0">
      <w:pPr>
        <w:pStyle w:val="normal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Vliv sociálních služeb na motivaci osob se zdravotním postižením k dalšímu vzdělávání</w:t>
      </w:r>
    </w:p>
    <w:p w:rsidR="009F32A1" w:rsidRDefault="00002CC0">
      <w:pPr>
        <w:pStyle w:val="normal"/>
        <w:numPr>
          <w:ilvl w:val="0"/>
          <w:numId w:val="4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Vliv sociální podpory na kvalitu života osob se zdravotním postižením v produktivním věku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Ing. Dita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Štyvarová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Působnost, kompetence, funkce a činnost sociálního pracovníka jako osoby v pomáhajících profesích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Řízení v organizacích v sociální sféře (identifikace rizikových momentů v rámci pracovní činnosti, náplně, obsahu, problematika vedení…, organizací kultura…)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Kompetence a způsobilost studentů oboru Sociální práce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Fluktuace pracovníků v organizacích v sociální sféře</w:t>
      </w:r>
    </w:p>
    <w:p w:rsidR="009F32A1" w:rsidRPr="00E73CD2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73CD2">
        <w:rPr>
          <w:rFonts w:ascii="Times New Roman" w:eastAsia="Times New Roman" w:hAnsi="Times New Roman" w:cs="Times New Roman"/>
          <w:sz w:val="24"/>
          <w:szCs w:val="24"/>
        </w:rPr>
        <w:t xml:space="preserve">Personální management v organizacích v sociální sféře (aplikace personálních činností) -získávání a výběr pracovníků, hodnocení pracovního výkonu, analýza pracovních míst, kompetenční rámce, motivační systémy 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Prorodinná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politika v organizacích - slaďování osobního a pracovního života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Slaďování profesního a osobního života pro studenty kombinovaného studia - opatření týkající se výuky na FSE UJEP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prof. PhDr. Ladislav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Vaska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PhD.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Supervize jako nástroj psychosociální podpory sociálních pracovníků v kontextu vybraných forem supervize (alt.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oblast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studentské supervize v kontextech)</w:t>
      </w:r>
    </w:p>
    <w:p w:rsidR="009F32A1" w:rsidRDefault="00002CC0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Možnosti a limity využití supervize v kontextu rozvoje sociální organizace</w:t>
      </w:r>
    </w:p>
    <w:p w:rsidR="009F32A1" w:rsidRDefault="00002CC0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Koncept kreativní supervize v službách sociální práce</w:t>
      </w:r>
    </w:p>
    <w:p w:rsidR="009F32A1" w:rsidRDefault="00002CC0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Digitalizace supervize v sociální práci – výzvy a rizika</w:t>
      </w:r>
    </w:p>
    <w:p w:rsidR="009F32A1" w:rsidRDefault="00002CC0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Možnosti sociální práce v oblasti práce s rodinami s členem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Huntingtonovou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chorobou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alt. s psychiatrickým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příp.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neurodegenerativním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onemocněním)</w:t>
      </w:r>
    </w:p>
    <w:p w:rsidR="009F32A1" w:rsidRDefault="00002CC0">
      <w:pPr>
        <w:pStyle w:val="normal"/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Povědomí 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Huntingtonové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chorobě v sociálních službách v Česku a na Slovensku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Jan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Vašat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Obchod s chudobou - dostupné nástroje řešení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Historické analýzy vzniku sociálně vyloučených lokalit, faktory ovlivňující stávání se území sociálně vyloučenou lokalitou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Sociální vyloučení ve strukturálně zatížených regionech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Programy zaměřené na integraci, inkluzi v obcích se sociálně vyloučenými lokalitami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Praktické využití kritických přístupů v sociální práci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Modely komunitní práce a jejich praktické využití sociálními pracovníky</w:t>
      </w:r>
    </w:p>
    <w:p w:rsidR="009F32A1" w:rsidRDefault="00002CC0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PhDr. Michaela Veselá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Hiekischová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F32A1" w:rsidRDefault="00002CC0">
      <w:pPr>
        <w:pStyle w:val="normal"/>
        <w:numPr>
          <w:ilvl w:val="0"/>
          <w:numId w:val="3"/>
        </w:num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Asistivní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technologie jako integrační prvek mezi sociálními a zdravotními službami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Akceptace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asistivních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technologií v sociálních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služeb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z pohledu klientů / pracovníků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Fragmentace sociálních a zdravotních služeb - bariéry a návrhy řešení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Komparativní analýza modelů integrované péče (např. Česko vs. Dánsko)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Sociální determinanty zdraví ve vybraném regionu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Vliv sociálních determinantů zdraví na život osob ohrožených sociálním vyloučením</w:t>
      </w:r>
    </w:p>
    <w:p w:rsidR="009F32A1" w:rsidRDefault="00002CC0">
      <w:pPr>
        <w:pStyle w:val="normal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Digitální vyloučení jako nové sociální riziko – měření a analýza u konkrétní cílové skupiny (např. senioři, osoby s nízkým vzděláním, osoby v sociálním vyloučení) </w:t>
      </w:r>
    </w:p>
    <w:p w:rsidR="009F32A1" w:rsidRDefault="00002CC0">
      <w:pPr>
        <w:pStyle w:val="normal"/>
        <w:numPr>
          <w:ilvl w:val="0"/>
          <w:numId w:val="3"/>
        </w:num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Dlouhodobá nezaměstnanost jako forma sociálního vyloučení (prolínání dlouhodobé nezaměstnanosti a sociálního vyloučení v českém kontextu</w:t>
      </w:r>
    </w:p>
    <w:sectPr w:rsidR="009F32A1" w:rsidSect="009F32A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B62E5E1-DCBE-4EFF-AA5A-4F3A60E210A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1A0A1AE8-A187-489A-9645-733078EF22D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60F7"/>
    <w:multiLevelType w:val="multilevel"/>
    <w:tmpl w:val="65D041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870640F"/>
    <w:multiLevelType w:val="multilevel"/>
    <w:tmpl w:val="E48A0B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8E838E3"/>
    <w:multiLevelType w:val="multilevel"/>
    <w:tmpl w:val="2DC409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6D6E7320"/>
    <w:multiLevelType w:val="multilevel"/>
    <w:tmpl w:val="B954520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TrueTypeFonts/>
  <w:proofState w:spelling="clean" w:grammar="clean"/>
  <w:defaultTabStop w:val="720"/>
  <w:hyphenationZone w:val="425"/>
  <w:characterSpacingControl w:val="doNotCompress"/>
  <w:compat/>
  <w:rsids>
    <w:rsidRoot w:val="009F32A1"/>
    <w:rsid w:val="00002CC0"/>
    <w:rsid w:val="0027345B"/>
    <w:rsid w:val="00970CDE"/>
    <w:rsid w:val="009F32A1"/>
    <w:rsid w:val="00E73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0CDE"/>
  </w:style>
  <w:style w:type="paragraph" w:styleId="Nadpis1">
    <w:name w:val="heading 1"/>
    <w:basedOn w:val="normal"/>
    <w:next w:val="normal"/>
    <w:rsid w:val="009F32A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9F32A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9F32A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9F32A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9F32A1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9F32A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9F32A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F32A1"/>
  </w:style>
  <w:style w:type="paragraph" w:styleId="Nzev">
    <w:name w:val="Title"/>
    <w:basedOn w:val="normal"/>
    <w:next w:val="normal"/>
    <w:rsid w:val="009F32A1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9F32A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858</Words>
  <Characters>5063</Characters>
  <Application>Microsoft Office Word</Application>
  <DocSecurity>0</DocSecurity>
  <Lines>42</Lines>
  <Paragraphs>11</Paragraphs>
  <ScaleCrop>false</ScaleCrop>
  <Company/>
  <LinksUpToDate>false</LinksUpToDate>
  <CharactersWithSpaces>5910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Vasickova</dc:creator>
  <cp:lastModifiedBy>Uživatel systému Windows</cp:lastModifiedBy>
  <cp:revision>4</cp:revision>
  <dcterms:created xsi:type="dcterms:W3CDTF">2025-11-03T08:24:00Z</dcterms:created>
  <dcterms:modified xsi:type="dcterms:W3CDTF">2025-11-03T08:25:00Z</dcterms:modified>
</cp:coreProperties>
</file>