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6D" w:rsidRDefault="009E7852">
      <w:pPr>
        <w:rPr>
          <w:b/>
          <w:sz w:val="36"/>
          <w:szCs w:val="36"/>
          <w:u w:val="single"/>
        </w:rPr>
      </w:pPr>
      <w:r w:rsidRPr="00DF3727">
        <w:rPr>
          <w:b/>
          <w:sz w:val="36"/>
          <w:szCs w:val="36"/>
          <w:u w:val="single"/>
        </w:rPr>
        <w:t xml:space="preserve">Témata pro Bakalářské práce – </w:t>
      </w:r>
      <w:r w:rsidR="003412A5">
        <w:rPr>
          <w:b/>
          <w:sz w:val="36"/>
          <w:szCs w:val="36"/>
          <w:u w:val="single"/>
        </w:rPr>
        <w:t xml:space="preserve">pro akademický rok </w:t>
      </w:r>
      <w:r w:rsidRPr="00DF3727">
        <w:rPr>
          <w:b/>
          <w:sz w:val="36"/>
          <w:szCs w:val="36"/>
          <w:u w:val="single"/>
        </w:rPr>
        <w:t>20</w:t>
      </w:r>
      <w:r w:rsidR="008B649F">
        <w:rPr>
          <w:b/>
          <w:sz w:val="36"/>
          <w:szCs w:val="36"/>
          <w:u w:val="single"/>
        </w:rPr>
        <w:t>2</w:t>
      </w:r>
      <w:r w:rsidR="003412A5">
        <w:rPr>
          <w:b/>
          <w:sz w:val="36"/>
          <w:szCs w:val="36"/>
          <w:u w:val="single"/>
        </w:rPr>
        <w:t>5</w:t>
      </w:r>
      <w:r w:rsidRPr="00DF3727">
        <w:rPr>
          <w:b/>
          <w:sz w:val="36"/>
          <w:szCs w:val="36"/>
          <w:u w:val="single"/>
        </w:rPr>
        <w:t>/20</w:t>
      </w:r>
      <w:r w:rsidR="0076478D">
        <w:rPr>
          <w:b/>
          <w:sz w:val="36"/>
          <w:szCs w:val="36"/>
          <w:u w:val="single"/>
        </w:rPr>
        <w:t>2</w:t>
      </w:r>
      <w:r w:rsidR="003412A5">
        <w:rPr>
          <w:b/>
          <w:sz w:val="36"/>
          <w:szCs w:val="36"/>
          <w:u w:val="single"/>
        </w:rPr>
        <w:t>6</w:t>
      </w:r>
    </w:p>
    <w:p w:rsidR="00DF3727" w:rsidRPr="00DF3727" w:rsidRDefault="00DF3727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Katedra sociální práce</w:t>
      </w:r>
    </w:p>
    <w:p w:rsidR="009E7852" w:rsidRDefault="009E7852" w:rsidP="009E7852">
      <w:pPr>
        <w:pStyle w:val="Bezmezer"/>
      </w:pPr>
    </w:p>
    <w:p w:rsidR="008C070F" w:rsidRDefault="008C070F" w:rsidP="009E7852">
      <w:pPr>
        <w:pStyle w:val="Bezmezer"/>
        <w:rPr>
          <w:b/>
          <w:u w:val="single"/>
        </w:rPr>
      </w:pPr>
      <w:proofErr w:type="spellStart"/>
      <w:proofErr w:type="gramStart"/>
      <w:r>
        <w:rPr>
          <w:b/>
          <w:u w:val="single"/>
        </w:rPr>
        <w:t>PhDr.M.</w:t>
      </w:r>
      <w:proofErr w:type="gramEnd"/>
      <w:r>
        <w:rPr>
          <w:b/>
          <w:u w:val="single"/>
        </w:rPr>
        <w:t>Barták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Ph.D</w:t>
      </w:r>
      <w:proofErr w:type="spellEnd"/>
      <w:r>
        <w:rPr>
          <w:b/>
          <w:u w:val="single"/>
        </w:rPr>
        <w:t>.</w:t>
      </w:r>
    </w:p>
    <w:p w:rsidR="002D7BF9" w:rsidRDefault="002D7BF9" w:rsidP="009E7852">
      <w:pPr>
        <w:pStyle w:val="Bezmezer"/>
        <w:rPr>
          <w:b/>
          <w:u w:val="single"/>
        </w:rPr>
      </w:pPr>
    </w:p>
    <w:p w:rsidR="002D7BF9" w:rsidRDefault="002D7BF9" w:rsidP="002D7BF9">
      <w:pPr>
        <w:pStyle w:val="Bezmezer"/>
        <w:numPr>
          <w:ilvl w:val="0"/>
          <w:numId w:val="11"/>
        </w:numPr>
      </w:pPr>
      <w:r>
        <w:t>Hodnocení zdraví (subjektivní a objektivní přístup) u uživatelů sociálních služeb (vybrané skupiny)</w:t>
      </w:r>
    </w:p>
    <w:p w:rsidR="002D7BF9" w:rsidRDefault="002D7BF9" w:rsidP="002D7BF9">
      <w:pPr>
        <w:pStyle w:val="Bezmezer"/>
        <w:numPr>
          <w:ilvl w:val="0"/>
          <w:numId w:val="11"/>
        </w:numPr>
      </w:pPr>
      <w:r>
        <w:t>Sociální služby ve zdravotnických zařízeních, zdravotnické služby v zařízení sociálních služeb</w:t>
      </w:r>
    </w:p>
    <w:p w:rsidR="002D7BF9" w:rsidRDefault="002D7BF9" w:rsidP="002D7BF9">
      <w:pPr>
        <w:pStyle w:val="Bezmezer"/>
        <w:numPr>
          <w:ilvl w:val="0"/>
          <w:numId w:val="11"/>
        </w:numPr>
      </w:pPr>
      <w:r>
        <w:t>Problematika bezdomovectví</w:t>
      </w:r>
    </w:p>
    <w:p w:rsidR="002D7BF9" w:rsidRDefault="002D7BF9" w:rsidP="002D7BF9">
      <w:pPr>
        <w:pStyle w:val="Bezmezer"/>
        <w:numPr>
          <w:ilvl w:val="0"/>
          <w:numId w:val="11"/>
        </w:numPr>
      </w:pPr>
      <w:r>
        <w:t xml:space="preserve">Organizace a financování sociálních služeb ve vybraném </w:t>
      </w:r>
      <w:proofErr w:type="gramStart"/>
      <w:r>
        <w:t>regionu</w:t>
      </w:r>
      <w:r w:rsidR="004A1D30">
        <w:t>,obci</w:t>
      </w:r>
      <w:proofErr w:type="gramEnd"/>
    </w:p>
    <w:p w:rsidR="002D7BF9" w:rsidRDefault="002D7BF9" w:rsidP="002D7BF9">
      <w:pPr>
        <w:pStyle w:val="Bezmezer"/>
        <w:numPr>
          <w:ilvl w:val="0"/>
          <w:numId w:val="11"/>
        </w:numPr>
      </w:pPr>
      <w:r>
        <w:t>Analýza a tvorba sociální politiky na lokální, regionální, národní a mezinárodní úrovni</w:t>
      </w:r>
    </w:p>
    <w:p w:rsidR="002D7BF9" w:rsidRDefault="002D7BF9" w:rsidP="002D7BF9">
      <w:pPr>
        <w:pStyle w:val="Bezmezer"/>
        <w:numPr>
          <w:ilvl w:val="0"/>
          <w:numId w:val="11"/>
        </w:numPr>
      </w:pPr>
      <w:r>
        <w:t xml:space="preserve">Mezinárodní srovnávání </w:t>
      </w:r>
      <w:proofErr w:type="gramStart"/>
      <w:r>
        <w:t>sociální  politiky</w:t>
      </w:r>
      <w:proofErr w:type="gramEnd"/>
      <w:r>
        <w:t xml:space="preserve"> (srovnání sektorových politik)</w:t>
      </w:r>
    </w:p>
    <w:p w:rsidR="004A1D30" w:rsidRDefault="004A1D30" w:rsidP="002D7BF9">
      <w:pPr>
        <w:pStyle w:val="Bezmezer"/>
        <w:numPr>
          <w:ilvl w:val="0"/>
          <w:numId w:val="11"/>
        </w:numPr>
      </w:pPr>
      <w:r>
        <w:t>Sociální determinanty zdraví a jejich vliv na obyvatele vybraného regionu</w:t>
      </w:r>
    </w:p>
    <w:p w:rsidR="004A1D30" w:rsidRDefault="004A1D30" w:rsidP="002D7BF9">
      <w:pPr>
        <w:pStyle w:val="Bezmezer"/>
        <w:numPr>
          <w:ilvl w:val="0"/>
          <w:numId w:val="11"/>
        </w:numPr>
      </w:pPr>
      <w:r>
        <w:t>Dlouhodobá sociálně – zdravotní péče u nás a v mezinárodním srovnání</w:t>
      </w:r>
    </w:p>
    <w:p w:rsidR="004A1D30" w:rsidRPr="002D7BF9" w:rsidRDefault="004A1D30" w:rsidP="002D7BF9">
      <w:pPr>
        <w:pStyle w:val="Bezmezer"/>
        <w:numPr>
          <w:ilvl w:val="0"/>
          <w:numId w:val="11"/>
        </w:numPr>
      </w:pPr>
      <w:r>
        <w:t>Kvalita života vybraných populačních skupin</w:t>
      </w:r>
    </w:p>
    <w:p w:rsidR="008C070F" w:rsidRDefault="008C070F" w:rsidP="009E7852">
      <w:pPr>
        <w:pStyle w:val="Bezmezer"/>
        <w:rPr>
          <w:b/>
          <w:u w:val="single"/>
        </w:rPr>
      </w:pPr>
    </w:p>
    <w:p w:rsidR="00383DBE" w:rsidRDefault="00383DBE" w:rsidP="009E7852">
      <w:pPr>
        <w:pStyle w:val="Bezmezer"/>
        <w:rPr>
          <w:b/>
          <w:u w:val="single"/>
        </w:rPr>
      </w:pPr>
    </w:p>
    <w:p w:rsidR="0088569A" w:rsidRDefault="008B649F" w:rsidP="009E7852">
      <w:pPr>
        <w:pStyle w:val="Bezmezer"/>
        <w:rPr>
          <w:b/>
          <w:u w:val="single"/>
        </w:rPr>
      </w:pPr>
      <w:r>
        <w:rPr>
          <w:b/>
          <w:u w:val="single"/>
        </w:rPr>
        <w:t>Mgr. Jan Hrubeš</w:t>
      </w:r>
      <w:r w:rsidR="0076478D">
        <w:rPr>
          <w:b/>
          <w:u w:val="single"/>
        </w:rPr>
        <w:t xml:space="preserve">, </w:t>
      </w:r>
      <w:proofErr w:type="spellStart"/>
      <w:r w:rsidR="0076478D">
        <w:rPr>
          <w:b/>
          <w:u w:val="single"/>
        </w:rPr>
        <w:t>Ph.D</w:t>
      </w:r>
      <w:proofErr w:type="spellEnd"/>
      <w:r w:rsidR="0076478D">
        <w:rPr>
          <w:b/>
          <w:u w:val="single"/>
        </w:rPr>
        <w:t>.</w:t>
      </w:r>
    </w:p>
    <w:p w:rsidR="0088569A" w:rsidRDefault="0088569A" w:rsidP="009E7852">
      <w:pPr>
        <w:pStyle w:val="Bezmezer"/>
        <w:rPr>
          <w:b/>
          <w:u w:val="single"/>
        </w:rPr>
      </w:pPr>
    </w:p>
    <w:p w:rsidR="00D42E24" w:rsidRDefault="00D42E24" w:rsidP="00E02F50">
      <w:pPr>
        <w:pStyle w:val="Bezmezer"/>
        <w:numPr>
          <w:ilvl w:val="0"/>
          <w:numId w:val="30"/>
        </w:numPr>
      </w:pPr>
      <w:r>
        <w:t>Sociálně vyloučené lokality – zdraví, bydlení, vzdělávání</w:t>
      </w:r>
    </w:p>
    <w:p w:rsidR="00D42E24" w:rsidRDefault="00D42E24" w:rsidP="00E02F50">
      <w:pPr>
        <w:pStyle w:val="Bezmezer"/>
        <w:numPr>
          <w:ilvl w:val="0"/>
          <w:numId w:val="30"/>
        </w:numPr>
      </w:pPr>
      <w:r>
        <w:t>Nástroje sociálního začleňování v teorii a praxi</w:t>
      </w:r>
    </w:p>
    <w:p w:rsidR="00D42E24" w:rsidRDefault="00D42E24" w:rsidP="00E02F50">
      <w:pPr>
        <w:pStyle w:val="Bezmezer"/>
        <w:numPr>
          <w:ilvl w:val="0"/>
          <w:numId w:val="30"/>
        </w:numPr>
      </w:pPr>
      <w:r>
        <w:t>Možnosti obce v oblasti sociálního začleňování</w:t>
      </w:r>
    </w:p>
    <w:p w:rsidR="00D42E24" w:rsidRDefault="00D42E24" w:rsidP="00E02F50">
      <w:pPr>
        <w:pStyle w:val="Bezmezer"/>
        <w:numPr>
          <w:ilvl w:val="0"/>
          <w:numId w:val="30"/>
        </w:numPr>
      </w:pPr>
      <w:r>
        <w:t>Volby a sociálně znevýhodněné skupiny obyvatel</w:t>
      </w:r>
    </w:p>
    <w:p w:rsidR="00D42E24" w:rsidRDefault="00D42E24" w:rsidP="00E02F50">
      <w:pPr>
        <w:pStyle w:val="Bezmezer"/>
        <w:numPr>
          <w:ilvl w:val="0"/>
          <w:numId w:val="30"/>
        </w:numPr>
      </w:pPr>
      <w:r>
        <w:t>Soc</w:t>
      </w:r>
      <w:r w:rsidR="00583D10">
        <w:t>iální otázky jako nástroj politické mobilizace</w:t>
      </w:r>
    </w:p>
    <w:p w:rsidR="00583D10" w:rsidRDefault="00583D10" w:rsidP="00E02F50">
      <w:pPr>
        <w:pStyle w:val="Bezmezer"/>
        <w:numPr>
          <w:ilvl w:val="0"/>
          <w:numId w:val="30"/>
        </w:numPr>
      </w:pPr>
      <w:r>
        <w:t>Kvalita v sociálních službách</w:t>
      </w:r>
    </w:p>
    <w:p w:rsidR="00DC645C" w:rsidRDefault="00DC645C" w:rsidP="00E02F50">
      <w:pPr>
        <w:pStyle w:val="Bezmezer"/>
        <w:numPr>
          <w:ilvl w:val="0"/>
          <w:numId w:val="30"/>
        </w:numPr>
      </w:pPr>
      <w:proofErr w:type="spellStart"/>
      <w:r>
        <w:t>Restorativní</w:t>
      </w:r>
      <w:proofErr w:type="spellEnd"/>
      <w:r>
        <w:t xml:space="preserve"> justice, probace, mediace, alternativní tresty</w:t>
      </w:r>
    </w:p>
    <w:p w:rsidR="00DC645C" w:rsidRDefault="00DC645C" w:rsidP="00E02F50">
      <w:pPr>
        <w:pStyle w:val="Bezmezer"/>
        <w:numPr>
          <w:ilvl w:val="0"/>
          <w:numId w:val="30"/>
        </w:numPr>
      </w:pPr>
      <w:r>
        <w:t>Úloha samosprávy v oblasti sociálních služeb</w:t>
      </w:r>
    </w:p>
    <w:p w:rsidR="00DC645C" w:rsidRDefault="00DC645C" w:rsidP="00E02F50">
      <w:pPr>
        <w:pStyle w:val="Bezmezer"/>
        <w:numPr>
          <w:ilvl w:val="0"/>
          <w:numId w:val="30"/>
        </w:numPr>
      </w:pPr>
      <w:r>
        <w:t>Slaďování práce a rodiny</w:t>
      </w:r>
    </w:p>
    <w:p w:rsidR="00DC645C" w:rsidRDefault="00111FE7" w:rsidP="00E02F50">
      <w:pPr>
        <w:pStyle w:val="Bezmezer"/>
        <w:numPr>
          <w:ilvl w:val="0"/>
          <w:numId w:val="30"/>
        </w:numPr>
      </w:pPr>
      <w:r>
        <w:t>Profesní etika</w:t>
      </w:r>
    </w:p>
    <w:p w:rsidR="00111FE7" w:rsidRDefault="00111FE7" w:rsidP="00E02F50">
      <w:pPr>
        <w:pStyle w:val="Bezmezer"/>
        <w:numPr>
          <w:ilvl w:val="0"/>
          <w:numId w:val="30"/>
        </w:numPr>
      </w:pPr>
      <w:proofErr w:type="spellStart"/>
      <w:r>
        <w:t>Genderové</w:t>
      </w:r>
      <w:proofErr w:type="spellEnd"/>
      <w:r>
        <w:t xml:space="preserve"> nerovnosti v oblasti odměňování</w:t>
      </w:r>
    </w:p>
    <w:p w:rsidR="00DC645C" w:rsidRDefault="00DC645C" w:rsidP="00E02F50">
      <w:pPr>
        <w:pStyle w:val="Bezmezer"/>
        <w:numPr>
          <w:ilvl w:val="0"/>
          <w:numId w:val="30"/>
        </w:numPr>
      </w:pPr>
      <w:r>
        <w:t>Předčasné odchody ze základních škol, příčiny a důsledky</w:t>
      </w:r>
    </w:p>
    <w:p w:rsidR="00DC645C" w:rsidRDefault="00DC645C" w:rsidP="00E02F50">
      <w:pPr>
        <w:pStyle w:val="Bezmezer"/>
        <w:numPr>
          <w:ilvl w:val="0"/>
          <w:numId w:val="30"/>
        </w:numPr>
      </w:pPr>
      <w:r>
        <w:t>Sociální práce na školách</w:t>
      </w:r>
    </w:p>
    <w:p w:rsidR="00DC645C" w:rsidRDefault="00DC645C" w:rsidP="00E02F50">
      <w:pPr>
        <w:pStyle w:val="Bezmezer"/>
        <w:numPr>
          <w:ilvl w:val="0"/>
          <w:numId w:val="30"/>
        </w:numPr>
      </w:pPr>
      <w:r>
        <w:t>Vlastní individuální téma po projednání</w:t>
      </w:r>
    </w:p>
    <w:p w:rsidR="00DC645C" w:rsidRDefault="00DC645C" w:rsidP="00DC645C">
      <w:pPr>
        <w:pStyle w:val="Bezmezer"/>
        <w:ind w:left="720"/>
      </w:pPr>
    </w:p>
    <w:p w:rsidR="00B21779" w:rsidRPr="0088569A" w:rsidRDefault="00B21779" w:rsidP="00B21779">
      <w:pPr>
        <w:pStyle w:val="Bezmezer"/>
        <w:ind w:left="720"/>
        <w:rPr>
          <w:u w:val="single"/>
        </w:rPr>
      </w:pPr>
    </w:p>
    <w:p w:rsidR="00C459E0" w:rsidRDefault="00C459E0" w:rsidP="009E7852">
      <w:pPr>
        <w:pStyle w:val="Bezmezer"/>
        <w:rPr>
          <w:b/>
          <w:u w:val="single"/>
        </w:rPr>
      </w:pPr>
      <w:r>
        <w:rPr>
          <w:b/>
          <w:u w:val="single"/>
        </w:rPr>
        <w:t xml:space="preserve">Doc. </w:t>
      </w:r>
      <w:proofErr w:type="spellStart"/>
      <w:r>
        <w:rPr>
          <w:b/>
          <w:u w:val="single"/>
        </w:rPr>
        <w:t>ThDr</w:t>
      </w:r>
      <w:proofErr w:type="spellEnd"/>
      <w:r>
        <w:rPr>
          <w:b/>
          <w:u w:val="single"/>
        </w:rPr>
        <w:t xml:space="preserve">. Slávka </w:t>
      </w:r>
      <w:proofErr w:type="spellStart"/>
      <w:r>
        <w:rPr>
          <w:b/>
          <w:u w:val="single"/>
        </w:rPr>
        <w:t>Karkošková</w:t>
      </w:r>
      <w:proofErr w:type="spellEnd"/>
      <w:r>
        <w:rPr>
          <w:b/>
          <w:u w:val="single"/>
        </w:rPr>
        <w:t>, PhD.</w:t>
      </w:r>
    </w:p>
    <w:p w:rsidR="00C459E0" w:rsidRDefault="00C459E0" w:rsidP="009E7852">
      <w:pPr>
        <w:pStyle w:val="Bezmezer"/>
        <w:rPr>
          <w:b/>
          <w:u w:val="single"/>
        </w:rPr>
      </w:pPr>
    </w:p>
    <w:p w:rsidR="00F80F97" w:rsidRPr="00F80F97" w:rsidRDefault="00F80F97" w:rsidP="00F80F97">
      <w:pPr>
        <w:pStyle w:val="Odstavecseseznamem"/>
        <w:numPr>
          <w:ilvl w:val="0"/>
          <w:numId w:val="40"/>
        </w:numPr>
        <w:shd w:val="clear" w:color="auto" w:fill="F6F6F6"/>
        <w:spacing w:after="0" w:line="240" w:lineRule="auto"/>
        <w:rPr>
          <w:rFonts w:eastAsia="Times New Roman" w:cstheme="minorHAnsi"/>
          <w:color w:val="353838"/>
          <w:lang w:eastAsia="cs-CZ"/>
        </w:rPr>
      </w:pPr>
      <w:proofErr w:type="spellStart"/>
      <w:r w:rsidRPr="00F80F97">
        <w:rPr>
          <w:rFonts w:eastAsia="Times New Roman" w:cstheme="minorHAnsi"/>
          <w:color w:val="353838"/>
          <w:lang w:eastAsia="sk-SK"/>
        </w:rPr>
        <w:t>Sekundárna</w:t>
      </w:r>
      <w:proofErr w:type="spellEnd"/>
      <w:r w:rsidRPr="00F80F97">
        <w:rPr>
          <w:rFonts w:eastAsia="Times New Roman" w:cstheme="minorHAnsi"/>
          <w:color w:val="353838"/>
          <w:lang w:eastAsia="sk-SK"/>
        </w:rPr>
        <w:t xml:space="preserve"> </w:t>
      </w:r>
      <w:proofErr w:type="spellStart"/>
      <w:r w:rsidRPr="00F80F97">
        <w:rPr>
          <w:rFonts w:eastAsia="Times New Roman" w:cstheme="minorHAnsi"/>
          <w:color w:val="353838"/>
          <w:lang w:eastAsia="sk-SK"/>
        </w:rPr>
        <w:t>traumatizácia</w:t>
      </w:r>
      <w:proofErr w:type="spellEnd"/>
      <w:r w:rsidRPr="00F80F97">
        <w:rPr>
          <w:rFonts w:eastAsia="Times New Roman" w:cstheme="minorHAnsi"/>
          <w:color w:val="353838"/>
          <w:lang w:eastAsia="sk-SK"/>
        </w:rPr>
        <w:t xml:space="preserve"> u </w:t>
      </w:r>
      <w:proofErr w:type="spellStart"/>
      <w:r w:rsidRPr="00F80F97">
        <w:rPr>
          <w:rFonts w:eastAsia="Times New Roman" w:cstheme="minorHAnsi"/>
          <w:color w:val="353838"/>
          <w:lang w:eastAsia="sk-SK"/>
        </w:rPr>
        <w:t>osôb</w:t>
      </w:r>
      <w:proofErr w:type="spellEnd"/>
      <w:r w:rsidRPr="00F80F97">
        <w:rPr>
          <w:rFonts w:eastAsia="Times New Roman" w:cstheme="minorHAnsi"/>
          <w:color w:val="353838"/>
          <w:lang w:eastAsia="sk-SK"/>
        </w:rPr>
        <w:t xml:space="preserve"> </w:t>
      </w:r>
      <w:proofErr w:type="spellStart"/>
      <w:r w:rsidRPr="00F80F97">
        <w:rPr>
          <w:rFonts w:eastAsia="Times New Roman" w:cstheme="minorHAnsi"/>
          <w:color w:val="353838"/>
          <w:lang w:eastAsia="sk-SK"/>
        </w:rPr>
        <w:t>pôsobiacich</w:t>
      </w:r>
      <w:proofErr w:type="spellEnd"/>
      <w:r w:rsidRPr="00F80F97">
        <w:rPr>
          <w:rFonts w:eastAsia="Times New Roman" w:cstheme="minorHAnsi"/>
          <w:color w:val="353838"/>
          <w:lang w:eastAsia="sk-SK"/>
        </w:rPr>
        <w:t xml:space="preserve"> v oblasti </w:t>
      </w:r>
      <w:proofErr w:type="spellStart"/>
      <w:r w:rsidRPr="00F80F97">
        <w:rPr>
          <w:rFonts w:eastAsia="Times New Roman" w:cstheme="minorHAnsi"/>
          <w:color w:val="353838"/>
          <w:lang w:eastAsia="sk-SK"/>
        </w:rPr>
        <w:t>sociálnej</w:t>
      </w:r>
      <w:proofErr w:type="spellEnd"/>
      <w:r w:rsidRPr="00F80F97">
        <w:rPr>
          <w:rFonts w:eastAsia="Times New Roman" w:cstheme="minorHAnsi"/>
          <w:color w:val="353838"/>
          <w:lang w:eastAsia="sk-SK"/>
        </w:rPr>
        <w:t xml:space="preserve"> práce </w:t>
      </w:r>
    </w:p>
    <w:p w:rsidR="00F80F97" w:rsidRDefault="00F80F97" w:rsidP="00F80F97">
      <w:pPr>
        <w:pStyle w:val="Odstavecseseznamem"/>
        <w:numPr>
          <w:ilvl w:val="0"/>
          <w:numId w:val="40"/>
        </w:numPr>
        <w:shd w:val="clear" w:color="auto" w:fill="F6F6F6"/>
        <w:spacing w:after="0" w:line="240" w:lineRule="auto"/>
        <w:rPr>
          <w:rFonts w:eastAsia="Times New Roman" w:cstheme="minorHAnsi"/>
          <w:color w:val="353838"/>
          <w:lang w:eastAsia="cs-CZ"/>
        </w:rPr>
      </w:pPr>
      <w:proofErr w:type="spellStart"/>
      <w:r w:rsidRPr="00F80F97">
        <w:rPr>
          <w:rFonts w:eastAsia="Times New Roman" w:cstheme="minorHAnsi"/>
          <w:color w:val="353838"/>
          <w:lang w:eastAsia="cs-CZ"/>
        </w:rPr>
        <w:t>Vnímanie</w:t>
      </w:r>
      <w:proofErr w:type="spellEnd"/>
      <w:r w:rsidRPr="00F80F97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F80F97">
        <w:rPr>
          <w:rFonts w:eastAsia="Times New Roman" w:cstheme="minorHAnsi"/>
          <w:color w:val="353838"/>
          <w:lang w:eastAsia="cs-CZ"/>
        </w:rPr>
        <w:t>teórie</w:t>
      </w:r>
      <w:proofErr w:type="spellEnd"/>
      <w:r w:rsidRPr="00F80F97">
        <w:rPr>
          <w:rFonts w:eastAsia="Times New Roman" w:cstheme="minorHAnsi"/>
          <w:color w:val="353838"/>
          <w:lang w:eastAsia="cs-CZ"/>
        </w:rPr>
        <w:t xml:space="preserve"> „</w:t>
      </w:r>
      <w:proofErr w:type="spellStart"/>
      <w:r w:rsidRPr="00F80F97">
        <w:rPr>
          <w:rFonts w:eastAsia="Times New Roman" w:cstheme="minorHAnsi"/>
          <w:color w:val="353838"/>
          <w:lang w:eastAsia="cs-CZ"/>
        </w:rPr>
        <w:t>syndrómu</w:t>
      </w:r>
      <w:proofErr w:type="spellEnd"/>
      <w:r w:rsidRPr="00F80F97">
        <w:rPr>
          <w:rFonts w:eastAsia="Times New Roman" w:cstheme="minorHAnsi"/>
          <w:color w:val="353838"/>
          <w:lang w:eastAsia="cs-CZ"/>
        </w:rPr>
        <w:t xml:space="preserve"> zavrhnutého </w:t>
      </w:r>
      <w:proofErr w:type="spellStart"/>
      <w:r w:rsidRPr="00F80F97">
        <w:rPr>
          <w:rFonts w:eastAsia="Times New Roman" w:cstheme="minorHAnsi"/>
          <w:color w:val="353838"/>
          <w:lang w:eastAsia="cs-CZ"/>
        </w:rPr>
        <w:t>rodiča</w:t>
      </w:r>
      <w:proofErr w:type="spellEnd"/>
      <w:r w:rsidRPr="00F80F97">
        <w:rPr>
          <w:rFonts w:eastAsia="Times New Roman" w:cstheme="minorHAnsi"/>
          <w:color w:val="353838"/>
          <w:lang w:eastAsia="cs-CZ"/>
        </w:rPr>
        <w:t xml:space="preserve">“ v </w:t>
      </w:r>
      <w:proofErr w:type="gramStart"/>
      <w:r w:rsidRPr="00F80F97">
        <w:rPr>
          <w:rFonts w:eastAsia="Times New Roman" w:cstheme="minorHAnsi"/>
          <w:color w:val="353838"/>
          <w:lang w:eastAsia="cs-CZ"/>
        </w:rPr>
        <w:t>kontexte</w:t>
      </w:r>
      <w:proofErr w:type="gramEnd"/>
      <w:r w:rsidRPr="00F80F97">
        <w:rPr>
          <w:rFonts w:eastAsia="Times New Roman" w:cstheme="minorHAnsi"/>
          <w:color w:val="353838"/>
          <w:lang w:eastAsia="cs-CZ"/>
        </w:rPr>
        <w:t xml:space="preserve"> sociálno-</w:t>
      </w:r>
      <w:proofErr w:type="spellStart"/>
      <w:r w:rsidRPr="00F80F97">
        <w:rPr>
          <w:rFonts w:eastAsia="Times New Roman" w:cstheme="minorHAnsi"/>
          <w:color w:val="353838"/>
          <w:lang w:eastAsia="cs-CZ"/>
        </w:rPr>
        <w:t>právnej</w:t>
      </w:r>
      <w:proofErr w:type="spellEnd"/>
      <w:r w:rsidRPr="00F80F97">
        <w:rPr>
          <w:rFonts w:eastAsia="Times New Roman" w:cstheme="minorHAnsi"/>
          <w:color w:val="353838"/>
          <w:lang w:eastAsia="cs-CZ"/>
        </w:rPr>
        <w:t xml:space="preserve"> ochrany </w:t>
      </w:r>
      <w:proofErr w:type="spellStart"/>
      <w:r w:rsidRPr="00F80F97">
        <w:rPr>
          <w:rFonts w:eastAsia="Times New Roman" w:cstheme="minorHAnsi"/>
          <w:color w:val="353838"/>
          <w:lang w:eastAsia="cs-CZ"/>
        </w:rPr>
        <w:t>detí</w:t>
      </w:r>
      <w:proofErr w:type="spellEnd"/>
      <w:r w:rsidRPr="00F80F97">
        <w:rPr>
          <w:rFonts w:eastAsia="Times New Roman" w:cstheme="minorHAnsi"/>
          <w:color w:val="353838"/>
          <w:lang w:eastAsia="cs-CZ"/>
        </w:rPr>
        <w:t xml:space="preserve"> </w:t>
      </w:r>
    </w:p>
    <w:p w:rsidR="00F80F97" w:rsidRPr="00F80F97" w:rsidRDefault="00F80F97" w:rsidP="00F80F97">
      <w:pPr>
        <w:pStyle w:val="Odstavecseseznamem"/>
        <w:shd w:val="clear" w:color="auto" w:fill="F6F6F6"/>
        <w:spacing w:after="0" w:line="240" w:lineRule="auto"/>
        <w:rPr>
          <w:rFonts w:eastAsia="Times New Roman" w:cstheme="minorHAnsi"/>
          <w:color w:val="353838"/>
          <w:lang w:eastAsia="cs-CZ"/>
        </w:rPr>
      </w:pPr>
    </w:p>
    <w:p w:rsidR="00F80F97" w:rsidRPr="00F80F97" w:rsidRDefault="00F80F97" w:rsidP="00F80F97">
      <w:pPr>
        <w:shd w:val="clear" w:color="auto" w:fill="F6F6F6"/>
        <w:spacing w:after="60" w:line="240" w:lineRule="auto"/>
        <w:rPr>
          <w:rFonts w:eastAsia="Times New Roman" w:cstheme="minorHAnsi"/>
          <w:b/>
          <w:color w:val="353838"/>
          <w:lang w:eastAsia="cs-CZ"/>
        </w:rPr>
      </w:pPr>
      <w:r w:rsidRPr="00F80F97">
        <w:rPr>
          <w:rFonts w:eastAsia="Times New Roman" w:cstheme="minorHAnsi"/>
          <w:b/>
          <w:color w:val="353838"/>
          <w:lang w:eastAsia="cs-CZ"/>
        </w:rPr>
        <w:t xml:space="preserve">Pozn. Každá z </w:t>
      </w:r>
      <w:proofErr w:type="spellStart"/>
      <w:r w:rsidRPr="00F80F97">
        <w:rPr>
          <w:rFonts w:eastAsia="Times New Roman" w:cstheme="minorHAnsi"/>
          <w:b/>
          <w:color w:val="353838"/>
          <w:lang w:eastAsia="cs-CZ"/>
        </w:rPr>
        <w:t>tém</w:t>
      </w:r>
      <w:proofErr w:type="spellEnd"/>
      <w:r w:rsidRPr="00F80F97">
        <w:rPr>
          <w:rFonts w:eastAsia="Times New Roman" w:cstheme="minorHAnsi"/>
          <w:b/>
          <w:color w:val="353838"/>
          <w:lang w:eastAsia="cs-CZ"/>
        </w:rPr>
        <w:t xml:space="preserve"> je </w:t>
      </w:r>
      <w:proofErr w:type="spellStart"/>
      <w:r w:rsidRPr="00F80F97">
        <w:rPr>
          <w:rFonts w:eastAsia="Times New Roman" w:cstheme="minorHAnsi"/>
          <w:b/>
          <w:color w:val="353838"/>
          <w:lang w:eastAsia="cs-CZ"/>
        </w:rPr>
        <w:t>zamýšľaná</w:t>
      </w:r>
      <w:proofErr w:type="spellEnd"/>
      <w:r w:rsidRPr="00F80F97">
        <w:rPr>
          <w:rFonts w:eastAsia="Times New Roman" w:cstheme="minorHAnsi"/>
          <w:b/>
          <w:color w:val="353838"/>
          <w:lang w:eastAsia="cs-CZ"/>
        </w:rPr>
        <w:t xml:space="preserve"> </w:t>
      </w:r>
      <w:proofErr w:type="spellStart"/>
      <w:r w:rsidRPr="00F80F97">
        <w:rPr>
          <w:rFonts w:eastAsia="Times New Roman" w:cstheme="minorHAnsi"/>
          <w:b/>
          <w:color w:val="353838"/>
          <w:lang w:eastAsia="cs-CZ"/>
        </w:rPr>
        <w:t>ako</w:t>
      </w:r>
      <w:proofErr w:type="spellEnd"/>
      <w:r w:rsidRPr="00F80F97">
        <w:rPr>
          <w:rFonts w:eastAsia="Times New Roman" w:cstheme="minorHAnsi"/>
          <w:b/>
          <w:color w:val="353838"/>
          <w:lang w:eastAsia="cs-CZ"/>
        </w:rPr>
        <w:t xml:space="preserve"> </w:t>
      </w:r>
      <w:proofErr w:type="spellStart"/>
      <w:r w:rsidRPr="00F80F97">
        <w:rPr>
          <w:rFonts w:eastAsia="Times New Roman" w:cstheme="minorHAnsi"/>
          <w:b/>
          <w:color w:val="353838"/>
          <w:lang w:eastAsia="cs-CZ"/>
        </w:rPr>
        <w:t>rozsiahlejší</w:t>
      </w:r>
      <w:proofErr w:type="spellEnd"/>
      <w:r w:rsidRPr="00F80F97">
        <w:rPr>
          <w:rFonts w:eastAsia="Times New Roman" w:cstheme="minorHAnsi"/>
          <w:b/>
          <w:color w:val="353838"/>
          <w:lang w:eastAsia="cs-CZ"/>
        </w:rPr>
        <w:t xml:space="preserve"> </w:t>
      </w:r>
      <w:proofErr w:type="spellStart"/>
      <w:r w:rsidRPr="00F80F97">
        <w:rPr>
          <w:rFonts w:eastAsia="Times New Roman" w:cstheme="minorHAnsi"/>
          <w:b/>
          <w:color w:val="353838"/>
          <w:lang w:eastAsia="cs-CZ"/>
        </w:rPr>
        <w:t>výskumný</w:t>
      </w:r>
      <w:proofErr w:type="spellEnd"/>
      <w:r w:rsidRPr="00F80F97">
        <w:rPr>
          <w:rFonts w:eastAsia="Times New Roman" w:cstheme="minorHAnsi"/>
          <w:b/>
          <w:color w:val="353838"/>
          <w:lang w:eastAsia="cs-CZ"/>
        </w:rPr>
        <w:t xml:space="preserve"> projekt. Je vítané, </w:t>
      </w:r>
      <w:proofErr w:type="spellStart"/>
      <w:r w:rsidRPr="00F80F97">
        <w:rPr>
          <w:rFonts w:eastAsia="Times New Roman" w:cstheme="minorHAnsi"/>
          <w:b/>
          <w:color w:val="353838"/>
          <w:lang w:eastAsia="cs-CZ"/>
        </w:rPr>
        <w:t>ak</w:t>
      </w:r>
      <w:proofErr w:type="spellEnd"/>
      <w:r w:rsidRPr="00F80F97">
        <w:rPr>
          <w:rFonts w:eastAsia="Times New Roman" w:cstheme="minorHAnsi"/>
          <w:b/>
          <w:color w:val="353838"/>
          <w:lang w:eastAsia="cs-CZ"/>
        </w:rPr>
        <w:t xml:space="preserve"> </w:t>
      </w:r>
      <w:proofErr w:type="spellStart"/>
      <w:r w:rsidRPr="00F80F97">
        <w:rPr>
          <w:rFonts w:eastAsia="Times New Roman" w:cstheme="minorHAnsi"/>
          <w:b/>
          <w:color w:val="353838"/>
          <w:lang w:eastAsia="cs-CZ"/>
        </w:rPr>
        <w:t>sa</w:t>
      </w:r>
      <w:proofErr w:type="spellEnd"/>
      <w:r w:rsidRPr="00F80F97">
        <w:rPr>
          <w:rFonts w:eastAsia="Times New Roman" w:cstheme="minorHAnsi"/>
          <w:b/>
          <w:color w:val="353838"/>
          <w:lang w:eastAsia="cs-CZ"/>
        </w:rPr>
        <w:t xml:space="preserve"> o </w:t>
      </w:r>
      <w:proofErr w:type="spellStart"/>
      <w:r w:rsidRPr="00F80F97">
        <w:rPr>
          <w:rFonts w:eastAsia="Times New Roman" w:cstheme="minorHAnsi"/>
          <w:b/>
          <w:color w:val="353838"/>
          <w:lang w:eastAsia="cs-CZ"/>
        </w:rPr>
        <w:t>spracovanie</w:t>
      </w:r>
      <w:proofErr w:type="spellEnd"/>
      <w:r w:rsidRPr="00F80F97">
        <w:rPr>
          <w:rFonts w:eastAsia="Times New Roman" w:cstheme="minorHAnsi"/>
          <w:b/>
          <w:color w:val="353838"/>
          <w:lang w:eastAsia="cs-CZ"/>
        </w:rPr>
        <w:t xml:space="preserve"> </w:t>
      </w:r>
      <w:proofErr w:type="spellStart"/>
      <w:r w:rsidRPr="00F80F97">
        <w:rPr>
          <w:rFonts w:eastAsia="Times New Roman" w:cstheme="minorHAnsi"/>
          <w:b/>
          <w:color w:val="353838"/>
          <w:lang w:eastAsia="cs-CZ"/>
        </w:rPr>
        <w:t>rovnakej</w:t>
      </w:r>
      <w:proofErr w:type="spellEnd"/>
      <w:r w:rsidRPr="00F80F97">
        <w:rPr>
          <w:rFonts w:eastAsia="Times New Roman" w:cstheme="minorHAnsi"/>
          <w:b/>
          <w:color w:val="353838"/>
          <w:lang w:eastAsia="cs-CZ"/>
        </w:rPr>
        <w:t xml:space="preserve"> </w:t>
      </w:r>
      <w:proofErr w:type="spellStart"/>
      <w:r w:rsidRPr="00F80F97">
        <w:rPr>
          <w:rFonts w:eastAsia="Times New Roman" w:cstheme="minorHAnsi"/>
          <w:b/>
          <w:color w:val="353838"/>
          <w:lang w:eastAsia="cs-CZ"/>
        </w:rPr>
        <w:t>témy</w:t>
      </w:r>
      <w:proofErr w:type="spellEnd"/>
      <w:r w:rsidRPr="00F80F97">
        <w:rPr>
          <w:rFonts w:eastAsia="Times New Roman" w:cstheme="minorHAnsi"/>
          <w:b/>
          <w:color w:val="353838"/>
          <w:lang w:eastAsia="cs-CZ"/>
        </w:rPr>
        <w:t xml:space="preserve"> </w:t>
      </w:r>
      <w:proofErr w:type="spellStart"/>
      <w:r w:rsidRPr="00F80F97">
        <w:rPr>
          <w:rFonts w:eastAsia="Times New Roman" w:cstheme="minorHAnsi"/>
          <w:b/>
          <w:color w:val="353838"/>
          <w:lang w:eastAsia="cs-CZ"/>
        </w:rPr>
        <w:t>budú</w:t>
      </w:r>
      <w:proofErr w:type="spellEnd"/>
      <w:r w:rsidRPr="00F80F97">
        <w:rPr>
          <w:rFonts w:eastAsia="Times New Roman" w:cstheme="minorHAnsi"/>
          <w:b/>
          <w:color w:val="353838"/>
          <w:lang w:eastAsia="cs-CZ"/>
        </w:rPr>
        <w:t xml:space="preserve"> </w:t>
      </w:r>
      <w:proofErr w:type="spellStart"/>
      <w:r w:rsidRPr="00F80F97">
        <w:rPr>
          <w:rFonts w:eastAsia="Times New Roman" w:cstheme="minorHAnsi"/>
          <w:b/>
          <w:color w:val="353838"/>
          <w:lang w:eastAsia="cs-CZ"/>
        </w:rPr>
        <w:t>zaujímať</w:t>
      </w:r>
      <w:proofErr w:type="spellEnd"/>
      <w:r w:rsidRPr="00F80F97">
        <w:rPr>
          <w:rFonts w:eastAsia="Times New Roman" w:cstheme="minorHAnsi"/>
          <w:b/>
          <w:color w:val="353838"/>
          <w:lang w:eastAsia="cs-CZ"/>
        </w:rPr>
        <w:t xml:space="preserve"> </w:t>
      </w:r>
      <w:proofErr w:type="spellStart"/>
      <w:r w:rsidRPr="00F80F97">
        <w:rPr>
          <w:rFonts w:eastAsia="Times New Roman" w:cstheme="minorHAnsi"/>
          <w:b/>
          <w:color w:val="353838"/>
          <w:lang w:eastAsia="cs-CZ"/>
        </w:rPr>
        <w:t>minimálne</w:t>
      </w:r>
      <w:proofErr w:type="spellEnd"/>
      <w:r w:rsidRPr="00F80F97">
        <w:rPr>
          <w:rFonts w:eastAsia="Times New Roman" w:cstheme="minorHAnsi"/>
          <w:b/>
          <w:color w:val="353838"/>
          <w:lang w:eastAsia="cs-CZ"/>
        </w:rPr>
        <w:t xml:space="preserve"> 2 študenti/študentky. </w:t>
      </w:r>
    </w:p>
    <w:p w:rsidR="00C459E0" w:rsidRPr="00F80F97" w:rsidRDefault="00C459E0" w:rsidP="00C459E0">
      <w:pPr>
        <w:pStyle w:val="Bezmezer"/>
        <w:rPr>
          <w:rFonts w:cstheme="minorHAnsi"/>
        </w:rPr>
      </w:pPr>
    </w:p>
    <w:p w:rsidR="00C459E0" w:rsidRPr="00F80F97" w:rsidRDefault="00C459E0" w:rsidP="009E7852">
      <w:pPr>
        <w:pStyle w:val="Bezmezer"/>
        <w:rPr>
          <w:rFonts w:cstheme="minorHAnsi"/>
          <w:b/>
          <w:u w:val="single"/>
        </w:rPr>
      </w:pPr>
    </w:p>
    <w:p w:rsidR="00533385" w:rsidRDefault="00533385" w:rsidP="009E7852">
      <w:pPr>
        <w:pStyle w:val="Bezmezer"/>
        <w:rPr>
          <w:b/>
          <w:u w:val="single"/>
        </w:rPr>
      </w:pPr>
    </w:p>
    <w:p w:rsidR="00533385" w:rsidRDefault="00533385" w:rsidP="009E7852">
      <w:pPr>
        <w:pStyle w:val="Bezmezer"/>
        <w:rPr>
          <w:b/>
          <w:u w:val="single"/>
        </w:rPr>
      </w:pPr>
    </w:p>
    <w:p w:rsidR="00533385" w:rsidRDefault="00533385" w:rsidP="009E7852">
      <w:pPr>
        <w:pStyle w:val="Bezmezer"/>
        <w:rPr>
          <w:b/>
          <w:u w:val="single"/>
        </w:rPr>
      </w:pPr>
    </w:p>
    <w:p w:rsidR="00533385" w:rsidRDefault="00533385" w:rsidP="009E7852">
      <w:pPr>
        <w:pStyle w:val="Bezmezer"/>
        <w:rPr>
          <w:b/>
          <w:u w:val="single"/>
        </w:rPr>
      </w:pPr>
    </w:p>
    <w:p w:rsidR="009E7852" w:rsidRDefault="009E7852" w:rsidP="009E7852">
      <w:pPr>
        <w:pStyle w:val="Bezmezer"/>
        <w:rPr>
          <w:b/>
          <w:u w:val="single"/>
        </w:rPr>
      </w:pPr>
      <w:r w:rsidRPr="00DF3727">
        <w:rPr>
          <w:b/>
          <w:u w:val="single"/>
        </w:rPr>
        <w:t>Doc.</w:t>
      </w:r>
      <w:r w:rsidR="002D7BF9">
        <w:rPr>
          <w:b/>
          <w:u w:val="single"/>
        </w:rPr>
        <w:t xml:space="preserve"> PhDr. </w:t>
      </w:r>
      <w:proofErr w:type="spellStart"/>
      <w:proofErr w:type="gramStart"/>
      <w:r w:rsidRPr="00DF3727">
        <w:rPr>
          <w:b/>
          <w:u w:val="single"/>
        </w:rPr>
        <w:t>P.Kuchař</w:t>
      </w:r>
      <w:proofErr w:type="spellEnd"/>
      <w:proofErr w:type="gramEnd"/>
      <w:r w:rsidRPr="00DF3727">
        <w:rPr>
          <w:b/>
          <w:u w:val="single"/>
        </w:rPr>
        <w:t>,CSc.</w:t>
      </w:r>
    </w:p>
    <w:p w:rsidR="00E351CF" w:rsidRDefault="00E351CF" w:rsidP="009E7852">
      <w:pPr>
        <w:pStyle w:val="Bezmezer"/>
        <w:rPr>
          <w:b/>
          <w:u w:val="single"/>
        </w:rPr>
      </w:pPr>
    </w:p>
    <w:p w:rsidR="00E351CF" w:rsidRDefault="00E351CF" w:rsidP="00E351CF">
      <w:pPr>
        <w:pStyle w:val="Bezmezer"/>
        <w:numPr>
          <w:ilvl w:val="0"/>
          <w:numId w:val="9"/>
        </w:numPr>
      </w:pPr>
      <w:r>
        <w:t>Postavení rizikových skupin na regionálních trzích práce</w:t>
      </w:r>
    </w:p>
    <w:p w:rsidR="00E351CF" w:rsidRDefault="00E351CF" w:rsidP="00E351CF">
      <w:pPr>
        <w:pStyle w:val="Bezmezer"/>
        <w:numPr>
          <w:ilvl w:val="0"/>
          <w:numId w:val="9"/>
        </w:numPr>
      </w:pPr>
      <w:r>
        <w:t>Nezaměstnanost sociálních, demografických a ekonomických skupin</w:t>
      </w:r>
    </w:p>
    <w:p w:rsidR="00E351CF" w:rsidRDefault="00E351CF" w:rsidP="00E351CF">
      <w:pPr>
        <w:pStyle w:val="Bezmezer"/>
        <w:numPr>
          <w:ilvl w:val="0"/>
          <w:numId w:val="9"/>
        </w:numPr>
      </w:pPr>
      <w:r>
        <w:t>Segmentace trhu práce</w:t>
      </w:r>
    </w:p>
    <w:p w:rsidR="00E351CF" w:rsidRDefault="00E351CF" w:rsidP="00E351CF">
      <w:pPr>
        <w:pStyle w:val="Bezmezer"/>
        <w:numPr>
          <w:ilvl w:val="0"/>
          <w:numId w:val="9"/>
        </w:numPr>
      </w:pPr>
      <w:r>
        <w:t>Aplikace teorie lidského kapitálu</w:t>
      </w:r>
    </w:p>
    <w:p w:rsidR="00E351CF" w:rsidRDefault="00E351CF" w:rsidP="00E351CF">
      <w:pPr>
        <w:pStyle w:val="Bezmezer"/>
        <w:numPr>
          <w:ilvl w:val="0"/>
          <w:numId w:val="9"/>
        </w:numPr>
      </w:pPr>
      <w:r>
        <w:t>Pracovní migrace</w:t>
      </w:r>
    </w:p>
    <w:p w:rsidR="00E351CF" w:rsidRDefault="00E351CF" w:rsidP="00E351CF">
      <w:pPr>
        <w:pStyle w:val="Bezmezer"/>
        <w:numPr>
          <w:ilvl w:val="0"/>
          <w:numId w:val="9"/>
        </w:numPr>
      </w:pPr>
      <w:r>
        <w:t>Aktéři na trhu práce</w:t>
      </w:r>
    </w:p>
    <w:p w:rsidR="00E351CF" w:rsidRDefault="00E351CF" w:rsidP="00E351CF">
      <w:pPr>
        <w:pStyle w:val="Bezmezer"/>
        <w:numPr>
          <w:ilvl w:val="0"/>
          <w:numId w:val="9"/>
        </w:numPr>
      </w:pPr>
      <w:r>
        <w:t>Politika zaměstnanosti v regionálním kontextu</w:t>
      </w:r>
    </w:p>
    <w:p w:rsidR="00E351CF" w:rsidRPr="00DF3727" w:rsidRDefault="00E351CF" w:rsidP="009E7852">
      <w:pPr>
        <w:pStyle w:val="Bezmezer"/>
        <w:rPr>
          <w:b/>
          <w:u w:val="single"/>
        </w:rPr>
      </w:pPr>
    </w:p>
    <w:p w:rsidR="008A1098" w:rsidRDefault="008A1098" w:rsidP="008A1098">
      <w:pPr>
        <w:pStyle w:val="Bezmezer"/>
        <w:rPr>
          <w:b/>
          <w:u w:val="single"/>
        </w:rPr>
      </w:pPr>
    </w:p>
    <w:p w:rsidR="008A1098" w:rsidRDefault="008A1098" w:rsidP="008A1098">
      <w:pPr>
        <w:pStyle w:val="Bezmezer"/>
        <w:rPr>
          <w:b/>
          <w:u w:val="single"/>
        </w:rPr>
      </w:pPr>
      <w:r>
        <w:rPr>
          <w:b/>
          <w:u w:val="single"/>
        </w:rPr>
        <w:t xml:space="preserve">PhDr. H. </w:t>
      </w:r>
      <w:proofErr w:type="spellStart"/>
      <w:r>
        <w:rPr>
          <w:b/>
          <w:u w:val="single"/>
        </w:rPr>
        <w:t>Kynštová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Ph.D</w:t>
      </w:r>
      <w:proofErr w:type="spellEnd"/>
      <w:r>
        <w:rPr>
          <w:b/>
          <w:u w:val="single"/>
        </w:rPr>
        <w:t>.</w:t>
      </w:r>
    </w:p>
    <w:p w:rsidR="008A1098" w:rsidRDefault="008A1098" w:rsidP="008A1098">
      <w:pPr>
        <w:pStyle w:val="Bezmezer"/>
        <w:rPr>
          <w:b/>
          <w:u w:val="single"/>
        </w:rPr>
      </w:pPr>
    </w:p>
    <w:p w:rsidR="008A1098" w:rsidRPr="007C44C7" w:rsidRDefault="008A1098" w:rsidP="008A1098">
      <w:pPr>
        <w:pStyle w:val="Bezmezer"/>
        <w:numPr>
          <w:ilvl w:val="0"/>
          <w:numId w:val="24"/>
        </w:numPr>
        <w:rPr>
          <w:b/>
          <w:u w:val="single"/>
        </w:rPr>
      </w:pPr>
      <w:r>
        <w:t>Kvalita života osob se zdravotním postižením</w:t>
      </w:r>
    </w:p>
    <w:p w:rsidR="008A1098" w:rsidRPr="007C44C7" w:rsidRDefault="008A1098" w:rsidP="008A1098">
      <w:pPr>
        <w:pStyle w:val="Bezmezer"/>
        <w:numPr>
          <w:ilvl w:val="0"/>
          <w:numId w:val="24"/>
        </w:numPr>
        <w:rPr>
          <w:b/>
          <w:u w:val="single"/>
        </w:rPr>
      </w:pPr>
      <w:r>
        <w:t>Sociálně zdravotní péče osob s duševní nemocí</w:t>
      </w:r>
    </w:p>
    <w:p w:rsidR="008A1098" w:rsidRPr="007C44C7" w:rsidRDefault="008A1098" w:rsidP="008A1098">
      <w:pPr>
        <w:pStyle w:val="Bezmezer"/>
        <w:numPr>
          <w:ilvl w:val="0"/>
          <w:numId w:val="24"/>
        </w:numPr>
        <w:rPr>
          <w:b/>
          <w:u w:val="single"/>
        </w:rPr>
      </w:pPr>
      <w:r>
        <w:t>Sociálně zdravotní péče u osob se zdravotním postižením</w:t>
      </w:r>
    </w:p>
    <w:p w:rsidR="008A1098" w:rsidRPr="007C44C7" w:rsidRDefault="008A1098" w:rsidP="008A1098">
      <w:pPr>
        <w:pStyle w:val="Bezmezer"/>
        <w:numPr>
          <w:ilvl w:val="0"/>
          <w:numId w:val="24"/>
        </w:numPr>
        <w:rPr>
          <w:b/>
          <w:u w:val="single"/>
        </w:rPr>
      </w:pPr>
      <w:r>
        <w:t>Sociální práce s osobami s duševní nemocí</w:t>
      </w:r>
    </w:p>
    <w:p w:rsidR="008A1098" w:rsidRPr="007C44C7" w:rsidRDefault="008A1098" w:rsidP="008A1098">
      <w:pPr>
        <w:pStyle w:val="Bezmezer"/>
        <w:numPr>
          <w:ilvl w:val="0"/>
          <w:numId w:val="24"/>
        </w:numPr>
        <w:rPr>
          <w:b/>
          <w:u w:val="single"/>
        </w:rPr>
      </w:pPr>
      <w:r>
        <w:t>Komunitní péče u osob s duševní nemocí</w:t>
      </w:r>
    </w:p>
    <w:p w:rsidR="008A1098" w:rsidRPr="007C44C7" w:rsidRDefault="008A1098" w:rsidP="008A1098">
      <w:pPr>
        <w:pStyle w:val="Bezmezer"/>
        <w:numPr>
          <w:ilvl w:val="0"/>
          <w:numId w:val="24"/>
        </w:numPr>
        <w:rPr>
          <w:b/>
          <w:u w:val="single"/>
        </w:rPr>
      </w:pPr>
      <w:r>
        <w:t>Sociální rehabilitace a úloha sociálního pracovníka</w:t>
      </w:r>
    </w:p>
    <w:p w:rsidR="008A1098" w:rsidRPr="007C44C7" w:rsidRDefault="008A1098" w:rsidP="008A1098">
      <w:pPr>
        <w:pStyle w:val="Bezmezer"/>
        <w:numPr>
          <w:ilvl w:val="0"/>
          <w:numId w:val="24"/>
        </w:numPr>
        <w:rPr>
          <w:b/>
          <w:u w:val="single"/>
        </w:rPr>
      </w:pPr>
      <w:r>
        <w:t>Centra duševního zdraví a úloha sociálních pracovníků</w:t>
      </w:r>
    </w:p>
    <w:p w:rsidR="008A1098" w:rsidRPr="00DF3727" w:rsidRDefault="008A1098" w:rsidP="008A1098">
      <w:pPr>
        <w:pStyle w:val="Bezmezer"/>
        <w:numPr>
          <w:ilvl w:val="0"/>
          <w:numId w:val="24"/>
        </w:numPr>
        <w:rPr>
          <w:b/>
          <w:u w:val="single"/>
        </w:rPr>
      </w:pPr>
      <w:r>
        <w:t>Individuální plánování s osobami s duševní nemocí v zařízeních poskytující služby osobám s duševní nemocí</w:t>
      </w:r>
    </w:p>
    <w:p w:rsidR="002313C9" w:rsidRDefault="002313C9" w:rsidP="009E7852">
      <w:pPr>
        <w:pStyle w:val="Bezmezer"/>
        <w:rPr>
          <w:b/>
          <w:u w:val="single"/>
        </w:rPr>
      </w:pPr>
    </w:p>
    <w:p w:rsidR="002313C9" w:rsidRDefault="008A0491" w:rsidP="009E7852">
      <w:pPr>
        <w:pStyle w:val="Bezmezer"/>
        <w:rPr>
          <w:b/>
          <w:u w:val="single"/>
        </w:rPr>
      </w:pPr>
      <w:r>
        <w:rPr>
          <w:b/>
          <w:u w:val="single"/>
        </w:rPr>
        <w:t xml:space="preserve">Mgr. J. Laštovková, </w:t>
      </w:r>
      <w:proofErr w:type="spellStart"/>
      <w:r>
        <w:rPr>
          <w:b/>
          <w:u w:val="single"/>
        </w:rPr>
        <w:t>Ph.D</w:t>
      </w:r>
      <w:proofErr w:type="spellEnd"/>
      <w:r>
        <w:rPr>
          <w:b/>
          <w:u w:val="single"/>
        </w:rPr>
        <w:t>.</w:t>
      </w:r>
    </w:p>
    <w:p w:rsidR="00A037FE" w:rsidRDefault="00A037FE" w:rsidP="00A037FE">
      <w:pPr>
        <w:pStyle w:val="Bezmezer"/>
        <w:ind w:left="720"/>
      </w:pPr>
    </w:p>
    <w:p w:rsidR="009132BE" w:rsidRDefault="009132BE" w:rsidP="009132BE">
      <w:pPr>
        <w:pStyle w:val="Bezmezer"/>
        <w:numPr>
          <w:ilvl w:val="0"/>
          <w:numId w:val="35"/>
        </w:numPr>
      </w:pPr>
      <w:proofErr w:type="spellStart"/>
      <w:r>
        <w:t>Gender</w:t>
      </w:r>
      <w:proofErr w:type="spellEnd"/>
      <w:r>
        <w:t xml:space="preserve"> a sociální práce</w:t>
      </w:r>
    </w:p>
    <w:p w:rsidR="009132BE" w:rsidRDefault="009132BE" w:rsidP="009132BE">
      <w:pPr>
        <w:pStyle w:val="Bezmezer"/>
        <w:numPr>
          <w:ilvl w:val="0"/>
          <w:numId w:val="35"/>
        </w:numPr>
      </w:pPr>
      <w:r>
        <w:t>Váleční veteráni jako cílová skupina sociální práce</w:t>
      </w:r>
    </w:p>
    <w:p w:rsidR="009132BE" w:rsidRDefault="009132BE" w:rsidP="009132BE">
      <w:pPr>
        <w:pStyle w:val="Bezmezer"/>
        <w:numPr>
          <w:ilvl w:val="0"/>
          <w:numId w:val="35"/>
        </w:numPr>
      </w:pPr>
      <w:r>
        <w:t xml:space="preserve">Vojenské rodiny a jejich role ve </w:t>
      </w:r>
      <w:proofErr w:type="spellStart"/>
      <w:r>
        <w:t>znovuzačlenění</w:t>
      </w:r>
      <w:proofErr w:type="spellEnd"/>
      <w:r>
        <w:t xml:space="preserve"> novodobých veteránů</w:t>
      </w:r>
    </w:p>
    <w:p w:rsidR="009132BE" w:rsidRDefault="009132BE" w:rsidP="009132BE">
      <w:pPr>
        <w:pStyle w:val="Bezmezer"/>
        <w:numPr>
          <w:ilvl w:val="0"/>
          <w:numId w:val="35"/>
        </w:numPr>
      </w:pPr>
      <w:r>
        <w:t>Sociální práce a média</w:t>
      </w:r>
    </w:p>
    <w:p w:rsidR="009132BE" w:rsidRDefault="009132BE" w:rsidP="009132BE">
      <w:pPr>
        <w:pStyle w:val="Bezmezer"/>
        <w:numPr>
          <w:ilvl w:val="0"/>
          <w:numId w:val="35"/>
        </w:numPr>
      </w:pPr>
      <w:r>
        <w:t>Studijní motivace, spokojenost se studiem</w:t>
      </w:r>
    </w:p>
    <w:p w:rsidR="009132BE" w:rsidRDefault="009132BE" w:rsidP="009132BE">
      <w:pPr>
        <w:pStyle w:val="Bezmezer"/>
        <w:numPr>
          <w:ilvl w:val="0"/>
          <w:numId w:val="35"/>
        </w:numPr>
      </w:pPr>
      <w:r>
        <w:t xml:space="preserve">Možnosti sociální práce jako součásti péče v ozbrojených složkách </w:t>
      </w:r>
    </w:p>
    <w:p w:rsidR="009132BE" w:rsidRDefault="009132BE" w:rsidP="009132BE">
      <w:pPr>
        <w:pStyle w:val="Bezmezer"/>
        <w:numPr>
          <w:ilvl w:val="0"/>
          <w:numId w:val="35"/>
        </w:numPr>
      </w:pPr>
      <w:proofErr w:type="spellStart"/>
      <w:r>
        <w:t>Marginalizované</w:t>
      </w:r>
      <w:proofErr w:type="spellEnd"/>
      <w:r>
        <w:t xml:space="preserve"> skupiny a sociální práce</w:t>
      </w:r>
    </w:p>
    <w:p w:rsidR="009132BE" w:rsidRDefault="009132BE" w:rsidP="009132BE">
      <w:pPr>
        <w:pStyle w:val="Bezmezer"/>
        <w:numPr>
          <w:ilvl w:val="0"/>
          <w:numId w:val="35"/>
        </w:numPr>
      </w:pPr>
      <w:r>
        <w:t>Generační rozdíly a zlomy v pečujících profesích</w:t>
      </w:r>
    </w:p>
    <w:p w:rsidR="009132BE" w:rsidRDefault="009132BE" w:rsidP="009132BE">
      <w:pPr>
        <w:pStyle w:val="Bezmezer"/>
        <w:numPr>
          <w:ilvl w:val="0"/>
          <w:numId w:val="35"/>
        </w:numPr>
      </w:pPr>
      <w:r>
        <w:t>Nové přístupy a trendy v oblasti bydlení seniorů</w:t>
      </w:r>
    </w:p>
    <w:p w:rsidR="009132BE" w:rsidRDefault="009132BE" w:rsidP="009132BE">
      <w:pPr>
        <w:pStyle w:val="Bezmezer"/>
        <w:numPr>
          <w:ilvl w:val="0"/>
          <w:numId w:val="35"/>
        </w:numPr>
      </w:pPr>
      <w:r>
        <w:t xml:space="preserve">Metoda </w:t>
      </w:r>
      <w:proofErr w:type="spellStart"/>
      <w:r>
        <w:t>Photovoice</w:t>
      </w:r>
      <w:proofErr w:type="spellEnd"/>
      <w:r>
        <w:t xml:space="preserve"> a její možnosti v sociální práci</w:t>
      </w:r>
    </w:p>
    <w:p w:rsidR="00FE02E9" w:rsidRDefault="00FE02E9" w:rsidP="009E7852">
      <w:pPr>
        <w:pStyle w:val="Bezmezer"/>
        <w:rPr>
          <w:b/>
          <w:u w:val="single"/>
        </w:rPr>
      </w:pPr>
    </w:p>
    <w:p w:rsidR="00DC645C" w:rsidRDefault="00DC645C" w:rsidP="009E7852">
      <w:pPr>
        <w:pStyle w:val="Bezmezer"/>
        <w:rPr>
          <w:b/>
          <w:u w:val="single"/>
        </w:rPr>
      </w:pPr>
      <w:r>
        <w:rPr>
          <w:b/>
          <w:u w:val="single"/>
        </w:rPr>
        <w:t xml:space="preserve">Mgr. Benjamin </w:t>
      </w:r>
      <w:proofErr w:type="spellStart"/>
      <w:r>
        <w:rPr>
          <w:b/>
          <w:u w:val="single"/>
        </w:rPr>
        <w:t>Petruželka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Ph.D</w:t>
      </w:r>
      <w:proofErr w:type="spellEnd"/>
      <w:r>
        <w:rPr>
          <w:b/>
          <w:u w:val="single"/>
        </w:rPr>
        <w:t>.</w:t>
      </w:r>
    </w:p>
    <w:p w:rsidR="00DC645C" w:rsidRDefault="00DC645C" w:rsidP="009E7852">
      <w:pPr>
        <w:pStyle w:val="Bezmezer"/>
        <w:rPr>
          <w:b/>
          <w:u w:val="single"/>
        </w:rPr>
      </w:pPr>
    </w:p>
    <w:p w:rsidR="003412A5" w:rsidRPr="003412A5" w:rsidRDefault="003412A5" w:rsidP="003412A5">
      <w:pPr>
        <w:spacing w:after="0" w:line="240" w:lineRule="auto"/>
        <w:ind w:left="284"/>
        <w:rPr>
          <w:rFonts w:ascii="Calibri" w:eastAsia="Times New Roman" w:hAnsi="Calibri" w:cs="Calibri"/>
          <w:lang w:eastAsia="cs-CZ"/>
        </w:rPr>
      </w:pPr>
      <w:r w:rsidRPr="003412A5">
        <w:rPr>
          <w:rFonts w:ascii="Calibri" w:eastAsia="Times New Roman" w:hAnsi="Calibri" w:cs="Calibri"/>
          <w:lang w:eastAsia="cs-CZ"/>
        </w:rPr>
        <w:t>1.</w:t>
      </w:r>
      <w:r w:rsidRPr="003412A5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      </w:t>
      </w:r>
      <w:r w:rsidRPr="003412A5">
        <w:rPr>
          <w:rFonts w:ascii="Calibri" w:eastAsia="Times New Roman" w:hAnsi="Calibri" w:cs="Calibri"/>
          <w:lang w:eastAsia="cs-CZ"/>
        </w:rPr>
        <w:t>Trajektorie lidí v konfliktu se zákonem</w:t>
      </w:r>
    </w:p>
    <w:p w:rsidR="003412A5" w:rsidRPr="003412A5" w:rsidRDefault="003412A5" w:rsidP="003412A5">
      <w:pPr>
        <w:spacing w:after="0" w:line="240" w:lineRule="auto"/>
        <w:ind w:left="284"/>
        <w:rPr>
          <w:rFonts w:ascii="Calibri" w:eastAsia="Times New Roman" w:hAnsi="Calibri" w:cs="Calibri"/>
          <w:lang w:eastAsia="cs-CZ"/>
        </w:rPr>
      </w:pPr>
      <w:r w:rsidRPr="003412A5">
        <w:rPr>
          <w:rFonts w:ascii="Calibri" w:eastAsia="Times New Roman" w:hAnsi="Calibri" w:cs="Calibri"/>
          <w:lang w:eastAsia="cs-CZ"/>
        </w:rPr>
        <w:t>2.</w:t>
      </w:r>
      <w:r w:rsidRPr="003412A5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      </w:t>
      </w:r>
      <w:r w:rsidRPr="003412A5">
        <w:rPr>
          <w:rFonts w:ascii="Calibri" w:eastAsia="Times New Roman" w:hAnsi="Calibri" w:cs="Calibri"/>
          <w:lang w:eastAsia="cs-CZ"/>
        </w:rPr>
        <w:t>Trajektorie lidí ohrožených závislostním chováním</w:t>
      </w:r>
    </w:p>
    <w:p w:rsidR="003412A5" w:rsidRPr="003412A5" w:rsidRDefault="003412A5" w:rsidP="003412A5">
      <w:pPr>
        <w:spacing w:after="0" w:line="240" w:lineRule="auto"/>
        <w:ind w:left="284"/>
        <w:rPr>
          <w:rFonts w:ascii="Calibri" w:eastAsia="Times New Roman" w:hAnsi="Calibri" w:cs="Calibri"/>
          <w:lang w:eastAsia="cs-CZ"/>
        </w:rPr>
      </w:pPr>
      <w:r w:rsidRPr="003412A5">
        <w:rPr>
          <w:rFonts w:ascii="Calibri" w:eastAsia="Times New Roman" w:hAnsi="Calibri" w:cs="Calibri"/>
          <w:lang w:eastAsia="cs-CZ"/>
        </w:rPr>
        <w:t>3.</w:t>
      </w:r>
      <w:r>
        <w:rPr>
          <w:rFonts w:ascii="Calibri" w:eastAsia="Times New Roman" w:hAnsi="Calibri" w:cs="Calibri"/>
          <w:lang w:eastAsia="cs-CZ"/>
        </w:rPr>
        <w:t xml:space="preserve">    </w:t>
      </w:r>
      <w:r w:rsidRPr="003412A5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 </w:t>
      </w:r>
      <w:r w:rsidRPr="003412A5">
        <w:rPr>
          <w:rFonts w:ascii="Calibri" w:eastAsia="Times New Roman" w:hAnsi="Calibri" w:cs="Calibri"/>
          <w:lang w:eastAsia="cs-CZ"/>
        </w:rPr>
        <w:t>Potřeby lidí ohrožených závislostním chováním</w:t>
      </w:r>
    </w:p>
    <w:p w:rsidR="003412A5" w:rsidRPr="003412A5" w:rsidRDefault="003412A5" w:rsidP="003412A5">
      <w:pPr>
        <w:spacing w:after="0" w:line="240" w:lineRule="auto"/>
        <w:ind w:left="284"/>
        <w:rPr>
          <w:rFonts w:ascii="Calibri" w:eastAsia="Times New Roman" w:hAnsi="Calibri" w:cs="Calibri"/>
          <w:lang w:eastAsia="cs-CZ"/>
        </w:rPr>
      </w:pPr>
      <w:r w:rsidRPr="003412A5">
        <w:rPr>
          <w:rFonts w:ascii="Calibri" w:eastAsia="Times New Roman" w:hAnsi="Calibri" w:cs="Calibri"/>
          <w:lang w:eastAsia="cs-CZ"/>
        </w:rPr>
        <w:t>4.</w:t>
      </w:r>
      <w:r w:rsidRPr="003412A5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      </w:t>
      </w:r>
      <w:r w:rsidRPr="003412A5">
        <w:rPr>
          <w:rFonts w:ascii="Calibri" w:eastAsia="Times New Roman" w:hAnsi="Calibri" w:cs="Calibri"/>
          <w:lang w:eastAsia="cs-CZ"/>
        </w:rPr>
        <w:t>Zkušenosti s vynucováním práva mezi klienty sociálních služeb</w:t>
      </w:r>
    </w:p>
    <w:p w:rsidR="003412A5" w:rsidRPr="003412A5" w:rsidRDefault="003412A5" w:rsidP="003412A5">
      <w:pPr>
        <w:spacing w:after="0" w:line="240" w:lineRule="auto"/>
        <w:ind w:left="284"/>
        <w:rPr>
          <w:rFonts w:ascii="Calibri" w:eastAsia="Times New Roman" w:hAnsi="Calibri" w:cs="Calibri"/>
          <w:lang w:eastAsia="cs-CZ"/>
        </w:rPr>
      </w:pPr>
      <w:r w:rsidRPr="003412A5">
        <w:rPr>
          <w:rFonts w:ascii="Calibri" w:eastAsia="Times New Roman" w:hAnsi="Calibri" w:cs="Calibri"/>
          <w:lang w:eastAsia="cs-CZ"/>
        </w:rPr>
        <w:t>5.</w:t>
      </w:r>
      <w:r w:rsidRPr="003412A5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     </w:t>
      </w:r>
      <w:r w:rsidRPr="003412A5">
        <w:rPr>
          <w:rFonts w:ascii="Calibri" w:eastAsia="Times New Roman" w:hAnsi="Calibri" w:cs="Calibri"/>
          <w:lang w:eastAsia="cs-CZ"/>
        </w:rPr>
        <w:t>Zkušenosti s vynucováním práva mezi lidmi ohroženými sociálním vyloučením</w:t>
      </w:r>
    </w:p>
    <w:p w:rsidR="003412A5" w:rsidRPr="003412A5" w:rsidRDefault="003412A5" w:rsidP="003412A5">
      <w:pPr>
        <w:spacing w:after="0" w:line="240" w:lineRule="auto"/>
        <w:ind w:left="284"/>
        <w:rPr>
          <w:rFonts w:ascii="Calibri" w:eastAsia="Times New Roman" w:hAnsi="Calibri" w:cs="Calibri"/>
          <w:lang w:eastAsia="cs-CZ"/>
        </w:rPr>
      </w:pPr>
      <w:r w:rsidRPr="003412A5">
        <w:rPr>
          <w:rFonts w:ascii="Calibri" w:eastAsia="Times New Roman" w:hAnsi="Calibri" w:cs="Calibri"/>
          <w:lang w:eastAsia="cs-CZ"/>
        </w:rPr>
        <w:t>6.</w:t>
      </w:r>
      <w:r w:rsidRPr="003412A5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     </w:t>
      </w:r>
      <w:r w:rsidRPr="003412A5">
        <w:rPr>
          <w:rFonts w:ascii="Calibri" w:eastAsia="Times New Roman" w:hAnsi="Calibri" w:cs="Calibri"/>
          <w:lang w:eastAsia="cs-CZ"/>
        </w:rPr>
        <w:t>Spolupráce mezi aktéry v oblasti sociální práce a vynucování práva</w:t>
      </w:r>
    </w:p>
    <w:p w:rsidR="003412A5" w:rsidRPr="003412A5" w:rsidRDefault="003412A5" w:rsidP="003412A5">
      <w:pPr>
        <w:spacing w:after="0" w:line="240" w:lineRule="auto"/>
        <w:ind w:left="284"/>
        <w:rPr>
          <w:rFonts w:ascii="Calibri" w:eastAsia="Times New Roman" w:hAnsi="Calibri" w:cs="Calibri"/>
          <w:lang w:eastAsia="cs-CZ"/>
        </w:rPr>
      </w:pPr>
      <w:r w:rsidRPr="003412A5">
        <w:rPr>
          <w:rFonts w:ascii="Calibri" w:eastAsia="Times New Roman" w:hAnsi="Calibri" w:cs="Calibri"/>
          <w:lang w:eastAsia="cs-CZ"/>
        </w:rPr>
        <w:t>7.</w:t>
      </w:r>
      <w:r w:rsidRPr="003412A5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      </w:t>
      </w:r>
      <w:r w:rsidRPr="003412A5">
        <w:rPr>
          <w:rFonts w:ascii="Calibri" w:eastAsia="Times New Roman" w:hAnsi="Calibri" w:cs="Calibri"/>
          <w:lang w:eastAsia="cs-CZ"/>
        </w:rPr>
        <w:t>Problematika viktimizace: zkušenosti obětí nebo aktérů v oblasti sociální práce</w:t>
      </w:r>
    </w:p>
    <w:p w:rsidR="003412A5" w:rsidRPr="003412A5" w:rsidRDefault="003412A5" w:rsidP="003412A5">
      <w:pPr>
        <w:spacing w:after="0" w:line="240" w:lineRule="auto"/>
        <w:ind w:left="284"/>
        <w:rPr>
          <w:rFonts w:ascii="Calibri" w:eastAsia="Times New Roman" w:hAnsi="Calibri" w:cs="Calibri"/>
          <w:lang w:eastAsia="cs-CZ"/>
        </w:rPr>
      </w:pPr>
      <w:r w:rsidRPr="003412A5">
        <w:rPr>
          <w:rFonts w:ascii="Calibri" w:eastAsia="Times New Roman" w:hAnsi="Calibri" w:cs="Calibri"/>
          <w:lang w:eastAsia="cs-CZ"/>
        </w:rPr>
        <w:t>8.</w:t>
      </w:r>
      <w:r w:rsidRPr="003412A5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      </w:t>
      </w:r>
      <w:r w:rsidRPr="003412A5">
        <w:rPr>
          <w:rFonts w:ascii="Calibri" w:eastAsia="Times New Roman" w:hAnsi="Calibri" w:cs="Calibri"/>
          <w:lang w:eastAsia="cs-CZ"/>
        </w:rPr>
        <w:t>Obecní vyhlášky jako kontrola sociálních deviací (např. tzv. "protialkoholní vyhlášky")</w:t>
      </w:r>
    </w:p>
    <w:p w:rsidR="003412A5" w:rsidRPr="003412A5" w:rsidRDefault="003412A5" w:rsidP="003412A5">
      <w:pPr>
        <w:spacing w:after="60" w:line="240" w:lineRule="auto"/>
        <w:ind w:left="284"/>
        <w:rPr>
          <w:rFonts w:ascii="Calibri" w:eastAsia="Times New Roman" w:hAnsi="Calibri" w:cs="Calibri"/>
          <w:lang w:eastAsia="cs-CZ"/>
        </w:rPr>
      </w:pPr>
      <w:r w:rsidRPr="003412A5">
        <w:rPr>
          <w:rFonts w:ascii="Calibri" w:eastAsia="Times New Roman" w:hAnsi="Calibri" w:cs="Calibri"/>
          <w:lang w:eastAsia="cs-CZ"/>
        </w:rPr>
        <w:t>9.</w:t>
      </w:r>
      <w:r w:rsidRPr="003412A5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      </w:t>
      </w:r>
      <w:r w:rsidRPr="003412A5">
        <w:rPr>
          <w:rFonts w:ascii="Calibri" w:eastAsia="Times New Roman" w:hAnsi="Calibri" w:cs="Calibri"/>
          <w:lang w:eastAsia="cs-CZ"/>
        </w:rPr>
        <w:t xml:space="preserve">Výzkum v oblasti </w:t>
      </w:r>
      <w:proofErr w:type="spellStart"/>
      <w:r w:rsidRPr="003412A5">
        <w:rPr>
          <w:rFonts w:ascii="Calibri" w:eastAsia="Times New Roman" w:hAnsi="Calibri" w:cs="Calibri"/>
          <w:lang w:eastAsia="cs-CZ"/>
        </w:rPr>
        <w:t>postpenitenciární</w:t>
      </w:r>
      <w:proofErr w:type="spellEnd"/>
      <w:r w:rsidRPr="003412A5">
        <w:rPr>
          <w:rFonts w:ascii="Calibri" w:eastAsia="Times New Roman" w:hAnsi="Calibri" w:cs="Calibri"/>
          <w:lang w:eastAsia="cs-CZ"/>
        </w:rPr>
        <w:t xml:space="preserve"> péče</w:t>
      </w:r>
    </w:p>
    <w:p w:rsidR="003412A5" w:rsidRPr="003412A5" w:rsidRDefault="003412A5" w:rsidP="003412A5">
      <w:pPr>
        <w:spacing w:after="60" w:line="240" w:lineRule="auto"/>
        <w:ind w:left="284"/>
        <w:rPr>
          <w:rFonts w:ascii="Calibri" w:eastAsia="Times New Roman" w:hAnsi="Calibri" w:cs="Calibri"/>
          <w:lang w:eastAsia="cs-CZ"/>
        </w:rPr>
      </w:pPr>
      <w:r w:rsidRPr="003412A5">
        <w:rPr>
          <w:rFonts w:ascii="Calibri" w:eastAsia="Times New Roman" w:hAnsi="Calibri" w:cs="Calibri"/>
          <w:lang w:eastAsia="cs-CZ"/>
        </w:rPr>
        <w:t>10.</w:t>
      </w:r>
      <w:r>
        <w:rPr>
          <w:rFonts w:ascii="Calibri" w:eastAsia="Times New Roman" w:hAnsi="Calibri" w:cs="Calibri"/>
          <w:lang w:eastAsia="cs-CZ"/>
        </w:rPr>
        <w:t xml:space="preserve">   </w:t>
      </w:r>
      <w:r w:rsidRPr="003412A5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 </w:t>
      </w:r>
      <w:r w:rsidRPr="003412A5">
        <w:rPr>
          <w:rFonts w:ascii="Calibri" w:eastAsia="Times New Roman" w:hAnsi="Calibri" w:cs="Calibri"/>
          <w:lang w:eastAsia="cs-CZ"/>
        </w:rPr>
        <w:t>Analýza existujících statistických dat (např. soudní data: Ústecký a Liberecký kraj, ohrožené děti)</w:t>
      </w:r>
    </w:p>
    <w:p w:rsidR="000A1CC8" w:rsidRDefault="000A1CC8" w:rsidP="009E7852">
      <w:pPr>
        <w:pStyle w:val="Bezmezer"/>
        <w:rPr>
          <w:b/>
          <w:u w:val="single"/>
        </w:rPr>
      </w:pPr>
      <w:r>
        <w:rPr>
          <w:b/>
          <w:u w:val="single"/>
        </w:rPr>
        <w:lastRenderedPageBreak/>
        <w:t>Mgr. A. Petrů</w:t>
      </w:r>
      <w:r w:rsidR="00A93570">
        <w:rPr>
          <w:b/>
          <w:u w:val="single"/>
        </w:rPr>
        <w:t xml:space="preserve">, </w:t>
      </w:r>
      <w:proofErr w:type="spellStart"/>
      <w:r w:rsidR="00A93570">
        <w:rPr>
          <w:b/>
          <w:u w:val="single"/>
        </w:rPr>
        <w:t>Ph.D</w:t>
      </w:r>
      <w:proofErr w:type="spellEnd"/>
      <w:r w:rsidR="00A93570">
        <w:rPr>
          <w:b/>
          <w:u w:val="single"/>
        </w:rPr>
        <w:t>.</w:t>
      </w:r>
    </w:p>
    <w:p w:rsidR="000A1CC8" w:rsidRDefault="000A1CC8" w:rsidP="009E7852">
      <w:pPr>
        <w:pStyle w:val="Bezmezer"/>
        <w:rPr>
          <w:b/>
          <w:u w:val="single"/>
        </w:rPr>
      </w:pPr>
    </w:p>
    <w:p w:rsidR="000A1CC8" w:rsidRPr="000A1CC8" w:rsidRDefault="000A1CC8" w:rsidP="000A1CC8">
      <w:pPr>
        <w:pStyle w:val="Bezmezer"/>
        <w:numPr>
          <w:ilvl w:val="0"/>
          <w:numId w:val="29"/>
        </w:numPr>
      </w:pPr>
      <w:r w:rsidRPr="000A1CC8">
        <w:t>Sociální práce ve školství</w:t>
      </w:r>
    </w:p>
    <w:p w:rsidR="000A1CC8" w:rsidRDefault="0008020A" w:rsidP="000A1CC8">
      <w:pPr>
        <w:pStyle w:val="Bezmezer"/>
        <w:numPr>
          <w:ilvl w:val="0"/>
          <w:numId w:val="29"/>
        </w:numPr>
      </w:pPr>
      <w:r>
        <w:t>Sociální p</w:t>
      </w:r>
      <w:r w:rsidR="000A1CC8" w:rsidRPr="000A1CC8">
        <w:t>ráce s</w:t>
      </w:r>
      <w:r>
        <w:t> </w:t>
      </w:r>
      <w:r w:rsidR="000A1CC8" w:rsidRPr="000A1CC8">
        <w:t>rodinou</w:t>
      </w:r>
    </w:p>
    <w:p w:rsidR="0008020A" w:rsidRDefault="0008020A" w:rsidP="000A1CC8">
      <w:pPr>
        <w:pStyle w:val="Bezmezer"/>
        <w:numPr>
          <w:ilvl w:val="0"/>
          <w:numId w:val="29"/>
        </w:numPr>
      </w:pPr>
      <w:r>
        <w:t>Soudní sociální práce</w:t>
      </w:r>
    </w:p>
    <w:p w:rsidR="0008020A" w:rsidRDefault="0008020A" w:rsidP="000A1CC8">
      <w:pPr>
        <w:pStyle w:val="Bezmezer"/>
        <w:numPr>
          <w:ilvl w:val="0"/>
          <w:numId w:val="29"/>
        </w:numPr>
      </w:pPr>
      <w:r>
        <w:t>Analýza spisové dokumentace v oblasti opatrovnických soudů</w:t>
      </w:r>
    </w:p>
    <w:p w:rsidR="0008020A" w:rsidRDefault="0008020A" w:rsidP="000A1CC8">
      <w:pPr>
        <w:pStyle w:val="Bezmezer"/>
        <w:numPr>
          <w:ilvl w:val="0"/>
          <w:numId w:val="29"/>
        </w:numPr>
      </w:pPr>
      <w:r>
        <w:t>Sociální práce na obcích</w:t>
      </w:r>
    </w:p>
    <w:p w:rsidR="0008020A" w:rsidRDefault="0008020A" w:rsidP="000A1CC8">
      <w:pPr>
        <w:pStyle w:val="Bezmezer"/>
        <w:numPr>
          <w:ilvl w:val="0"/>
          <w:numId w:val="29"/>
        </w:numPr>
      </w:pPr>
      <w:r>
        <w:t>Sociálně právní ochrana dětí</w:t>
      </w:r>
    </w:p>
    <w:p w:rsidR="0008020A" w:rsidRDefault="0008020A" w:rsidP="000A1CC8">
      <w:pPr>
        <w:pStyle w:val="Bezmezer"/>
        <w:numPr>
          <w:ilvl w:val="0"/>
          <w:numId w:val="29"/>
        </w:numPr>
      </w:pPr>
      <w:r>
        <w:t xml:space="preserve">Evidence base </w:t>
      </w:r>
      <w:proofErr w:type="spellStart"/>
      <w:r>
        <w:t>practice</w:t>
      </w:r>
      <w:proofErr w:type="spellEnd"/>
      <w:r>
        <w:t xml:space="preserve"> v tématu ohrožených dětí a jejich rodin</w:t>
      </w:r>
    </w:p>
    <w:p w:rsidR="0008020A" w:rsidRDefault="0008020A" w:rsidP="000A1CC8">
      <w:pPr>
        <w:pStyle w:val="Bezmezer"/>
        <w:numPr>
          <w:ilvl w:val="0"/>
          <w:numId w:val="29"/>
        </w:numPr>
      </w:pPr>
      <w:r>
        <w:t>Náhradní rodinná péče</w:t>
      </w:r>
    </w:p>
    <w:p w:rsidR="0008020A" w:rsidRDefault="0008020A" w:rsidP="000A1CC8">
      <w:pPr>
        <w:pStyle w:val="Bezmezer"/>
        <w:numPr>
          <w:ilvl w:val="0"/>
          <w:numId w:val="29"/>
        </w:numPr>
      </w:pPr>
      <w:proofErr w:type="spellStart"/>
      <w:r>
        <w:t>Multiresortní</w:t>
      </w:r>
      <w:proofErr w:type="spellEnd"/>
      <w:r>
        <w:t xml:space="preserve"> spolupráce v oblasti ohrožených dětí a jejich rodin</w:t>
      </w:r>
    </w:p>
    <w:p w:rsidR="0008020A" w:rsidRDefault="0008020A" w:rsidP="000A1CC8">
      <w:pPr>
        <w:pStyle w:val="Bezmezer"/>
        <w:numPr>
          <w:ilvl w:val="0"/>
          <w:numId w:val="29"/>
        </w:numPr>
      </w:pPr>
      <w:r>
        <w:t>Krizová intervence</w:t>
      </w:r>
    </w:p>
    <w:p w:rsidR="0008020A" w:rsidRDefault="0008020A" w:rsidP="000A1CC8">
      <w:pPr>
        <w:pStyle w:val="Bezmezer"/>
        <w:numPr>
          <w:ilvl w:val="0"/>
          <w:numId w:val="29"/>
        </w:numPr>
      </w:pPr>
      <w:proofErr w:type="spellStart"/>
      <w:r>
        <w:t>Anti</w:t>
      </w:r>
      <w:proofErr w:type="spellEnd"/>
      <w:r>
        <w:t xml:space="preserve"> </w:t>
      </w:r>
      <w:proofErr w:type="spellStart"/>
      <w:r>
        <w:t>bias</w:t>
      </w:r>
      <w:proofErr w:type="spellEnd"/>
      <w:r>
        <w:t xml:space="preserve"> langure v pomáhajících profesích</w:t>
      </w:r>
    </w:p>
    <w:p w:rsidR="0008020A" w:rsidRDefault="0008020A" w:rsidP="000A1CC8">
      <w:pPr>
        <w:pStyle w:val="Bezmezer"/>
        <w:numPr>
          <w:ilvl w:val="0"/>
          <w:numId w:val="29"/>
        </w:numPr>
      </w:pPr>
      <w:r>
        <w:t>Práce s mocí v pomáhajících profesích</w:t>
      </w:r>
    </w:p>
    <w:p w:rsidR="0008020A" w:rsidRDefault="0008020A" w:rsidP="000A1CC8">
      <w:pPr>
        <w:pStyle w:val="Bezmezer"/>
        <w:numPr>
          <w:ilvl w:val="0"/>
          <w:numId w:val="29"/>
        </w:numPr>
      </w:pPr>
      <w:r>
        <w:t>Náhradní rodinná péče</w:t>
      </w:r>
    </w:p>
    <w:p w:rsidR="0008020A" w:rsidRPr="000A1CC8" w:rsidRDefault="0008020A" w:rsidP="000A1CC8">
      <w:pPr>
        <w:pStyle w:val="Bezmezer"/>
        <w:numPr>
          <w:ilvl w:val="0"/>
          <w:numId w:val="29"/>
        </w:numPr>
      </w:pPr>
      <w:r>
        <w:t>Vlastní</w:t>
      </w:r>
      <w:r w:rsidR="00FB74AC">
        <w:t xml:space="preserve"> témata po vzájemné dohodě</w:t>
      </w:r>
    </w:p>
    <w:p w:rsidR="00383DBE" w:rsidRDefault="00383DBE" w:rsidP="009E7852">
      <w:pPr>
        <w:pStyle w:val="Bezmezer"/>
        <w:rPr>
          <w:b/>
          <w:u w:val="single"/>
        </w:rPr>
      </w:pPr>
    </w:p>
    <w:p w:rsidR="00383DBE" w:rsidRDefault="00383DBE" w:rsidP="009E7852">
      <w:pPr>
        <w:pStyle w:val="Bezmezer"/>
        <w:rPr>
          <w:b/>
          <w:u w:val="single"/>
        </w:rPr>
      </w:pPr>
    </w:p>
    <w:p w:rsidR="00A93570" w:rsidRDefault="00A93570" w:rsidP="009E7852">
      <w:pPr>
        <w:pStyle w:val="Bezmezer"/>
        <w:rPr>
          <w:b/>
          <w:u w:val="single"/>
        </w:rPr>
      </w:pPr>
      <w:r>
        <w:rPr>
          <w:b/>
          <w:u w:val="single"/>
        </w:rPr>
        <w:t>Mgr. L. Průšová</w:t>
      </w:r>
    </w:p>
    <w:p w:rsidR="00A93570" w:rsidRDefault="00A93570" w:rsidP="009E7852">
      <w:pPr>
        <w:pStyle w:val="Bezmezer"/>
        <w:rPr>
          <w:b/>
          <w:u w:val="single"/>
        </w:rPr>
      </w:pPr>
    </w:p>
    <w:p w:rsidR="00A93570" w:rsidRPr="00A93570" w:rsidRDefault="00A93570" w:rsidP="00A93570">
      <w:pPr>
        <w:pStyle w:val="Odstavecseseznamem"/>
        <w:numPr>
          <w:ilvl w:val="0"/>
          <w:numId w:val="41"/>
        </w:num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cs-CZ"/>
        </w:rPr>
      </w:pPr>
      <w:r w:rsidRPr="00A93570">
        <w:rPr>
          <w:rFonts w:ascii="Helvetica" w:eastAsia="Times New Roman" w:hAnsi="Helvetica" w:cs="Helvetica"/>
          <w:sz w:val="20"/>
          <w:szCs w:val="20"/>
          <w:lang w:eastAsia="cs-CZ"/>
        </w:rPr>
        <w:t>Vzdělávání pracovníků v sociálních službách prevence.</w:t>
      </w:r>
    </w:p>
    <w:p w:rsidR="00A93570" w:rsidRPr="00A93570" w:rsidRDefault="00A93570" w:rsidP="00A93570">
      <w:pPr>
        <w:pStyle w:val="Odstavecseseznamem"/>
        <w:numPr>
          <w:ilvl w:val="0"/>
          <w:numId w:val="41"/>
        </w:num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cs-CZ"/>
        </w:rPr>
      </w:pPr>
      <w:r w:rsidRPr="00A93570">
        <w:rPr>
          <w:rFonts w:ascii="Helvetica" w:eastAsia="Times New Roman" w:hAnsi="Helvetica" w:cs="Helvetica"/>
          <w:sz w:val="20"/>
          <w:szCs w:val="20"/>
          <w:lang w:eastAsia="cs-CZ"/>
        </w:rPr>
        <w:t xml:space="preserve"> </w:t>
      </w:r>
      <w:proofErr w:type="spellStart"/>
      <w:r w:rsidRPr="00A93570">
        <w:rPr>
          <w:rFonts w:ascii="Helvetica" w:eastAsia="Times New Roman" w:hAnsi="Helvetica" w:cs="Helvetica"/>
          <w:sz w:val="20"/>
          <w:szCs w:val="20"/>
          <w:lang w:eastAsia="cs-CZ"/>
        </w:rPr>
        <w:t>Harm</w:t>
      </w:r>
      <w:proofErr w:type="spellEnd"/>
      <w:r w:rsidRPr="00A93570">
        <w:rPr>
          <w:rFonts w:ascii="Helvetica" w:eastAsia="Times New Roman" w:hAnsi="Helvetica" w:cs="Helvetica"/>
          <w:sz w:val="20"/>
          <w:szCs w:val="20"/>
          <w:lang w:eastAsia="cs-CZ"/>
        </w:rPr>
        <w:t xml:space="preserve"> </w:t>
      </w:r>
      <w:proofErr w:type="spellStart"/>
      <w:r w:rsidRPr="00A93570">
        <w:rPr>
          <w:rFonts w:ascii="Helvetica" w:eastAsia="Times New Roman" w:hAnsi="Helvetica" w:cs="Helvetica"/>
          <w:sz w:val="20"/>
          <w:szCs w:val="20"/>
          <w:lang w:eastAsia="cs-CZ"/>
        </w:rPr>
        <w:t>reduction</w:t>
      </w:r>
      <w:proofErr w:type="spellEnd"/>
      <w:r w:rsidRPr="00A93570">
        <w:rPr>
          <w:rFonts w:ascii="Helvetica" w:eastAsia="Times New Roman" w:hAnsi="Helvetica" w:cs="Helvetica"/>
          <w:sz w:val="20"/>
          <w:szCs w:val="20"/>
          <w:lang w:eastAsia="cs-CZ"/>
        </w:rPr>
        <w:t xml:space="preserve"> přístup v sociálních službách. </w:t>
      </w:r>
    </w:p>
    <w:p w:rsidR="00A93570" w:rsidRPr="00A93570" w:rsidRDefault="00A93570" w:rsidP="00A93570">
      <w:pPr>
        <w:pStyle w:val="Odstavecseseznamem"/>
        <w:numPr>
          <w:ilvl w:val="0"/>
          <w:numId w:val="41"/>
        </w:num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cs-CZ"/>
        </w:rPr>
      </w:pPr>
      <w:r w:rsidRPr="00A93570">
        <w:rPr>
          <w:rFonts w:ascii="Helvetica" w:eastAsia="Times New Roman" w:hAnsi="Helvetica" w:cs="Helvetica"/>
          <w:sz w:val="20"/>
          <w:szCs w:val="20"/>
          <w:lang w:eastAsia="cs-CZ"/>
        </w:rPr>
        <w:t xml:space="preserve"> Bariéry v přístupu ke službám pro lidi bez domova.</w:t>
      </w:r>
    </w:p>
    <w:p w:rsidR="00A93570" w:rsidRPr="00A93570" w:rsidRDefault="00A93570" w:rsidP="00A93570">
      <w:pPr>
        <w:pStyle w:val="Odstavecseseznamem"/>
        <w:numPr>
          <w:ilvl w:val="0"/>
          <w:numId w:val="41"/>
        </w:num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cs-CZ"/>
        </w:rPr>
      </w:pPr>
      <w:r w:rsidRPr="00A93570">
        <w:rPr>
          <w:rFonts w:ascii="Helvetica" w:eastAsia="Times New Roman" w:hAnsi="Helvetica" w:cs="Helvetica"/>
          <w:sz w:val="20"/>
          <w:szCs w:val="20"/>
          <w:lang w:eastAsia="cs-CZ"/>
        </w:rPr>
        <w:t xml:space="preserve"> Pravidla služeb sociální prevence optikou klientů a pracovníků služeb.</w:t>
      </w:r>
    </w:p>
    <w:p w:rsidR="00A93570" w:rsidRPr="00A93570" w:rsidRDefault="00A93570" w:rsidP="00A93570">
      <w:pPr>
        <w:pStyle w:val="Odstavecseseznamem"/>
        <w:numPr>
          <w:ilvl w:val="0"/>
          <w:numId w:val="41"/>
        </w:num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cs-CZ"/>
        </w:rPr>
      </w:pPr>
      <w:r w:rsidRPr="00A93570">
        <w:rPr>
          <w:rFonts w:ascii="Helvetica" w:eastAsia="Times New Roman" w:hAnsi="Helvetica" w:cs="Helvetica"/>
          <w:sz w:val="20"/>
          <w:szCs w:val="20"/>
          <w:lang w:eastAsia="cs-CZ"/>
        </w:rPr>
        <w:t xml:space="preserve"> </w:t>
      </w:r>
      <w:proofErr w:type="spellStart"/>
      <w:r w:rsidRPr="00A93570">
        <w:rPr>
          <w:rFonts w:ascii="Helvetica" w:eastAsia="Times New Roman" w:hAnsi="Helvetica" w:cs="Helvetica"/>
          <w:sz w:val="20"/>
          <w:szCs w:val="20"/>
          <w:lang w:eastAsia="cs-CZ"/>
        </w:rPr>
        <w:t>Shelterizace</w:t>
      </w:r>
      <w:proofErr w:type="spellEnd"/>
      <w:r w:rsidRPr="00A93570">
        <w:rPr>
          <w:rFonts w:ascii="Helvetica" w:eastAsia="Times New Roman" w:hAnsi="Helvetica" w:cs="Helvetica"/>
          <w:sz w:val="20"/>
          <w:szCs w:val="20"/>
          <w:lang w:eastAsia="cs-CZ"/>
        </w:rPr>
        <w:t xml:space="preserve"> ve službách pro lidi bez domova. </w:t>
      </w:r>
    </w:p>
    <w:p w:rsidR="00A93570" w:rsidRPr="00A93570" w:rsidRDefault="00A93570" w:rsidP="00A93570">
      <w:pPr>
        <w:pStyle w:val="Odstavecseseznamem"/>
        <w:numPr>
          <w:ilvl w:val="0"/>
          <w:numId w:val="41"/>
        </w:num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cs-CZ"/>
        </w:rPr>
      </w:pPr>
      <w:r w:rsidRPr="00A93570">
        <w:rPr>
          <w:rFonts w:ascii="Helvetica" w:eastAsia="Times New Roman" w:hAnsi="Helvetica" w:cs="Helvetica"/>
          <w:sz w:val="20"/>
          <w:szCs w:val="20"/>
          <w:lang w:eastAsia="cs-CZ"/>
        </w:rPr>
        <w:t xml:space="preserve"> Práce s volným časem klientů ve službách pro lidi bez domova. </w:t>
      </w:r>
    </w:p>
    <w:p w:rsidR="00A93570" w:rsidRPr="00A93570" w:rsidRDefault="00A93570" w:rsidP="00A93570">
      <w:pPr>
        <w:pStyle w:val="Odstavecseseznamem"/>
        <w:numPr>
          <w:ilvl w:val="0"/>
          <w:numId w:val="41"/>
        </w:num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cs-CZ"/>
        </w:rPr>
      </w:pPr>
      <w:r w:rsidRPr="00A93570">
        <w:rPr>
          <w:rFonts w:ascii="Helvetica" w:eastAsia="Times New Roman" w:hAnsi="Helvetica" w:cs="Helvetica"/>
          <w:sz w:val="20"/>
          <w:szCs w:val="20"/>
          <w:lang w:eastAsia="cs-CZ"/>
        </w:rPr>
        <w:t xml:space="preserve"> Adaptační procesy pracovníků v sociálních službách. </w:t>
      </w:r>
    </w:p>
    <w:p w:rsidR="00A93570" w:rsidRPr="00A93570" w:rsidRDefault="00A93570" w:rsidP="00A93570">
      <w:pPr>
        <w:pStyle w:val="Odstavecseseznamem"/>
        <w:numPr>
          <w:ilvl w:val="0"/>
          <w:numId w:val="41"/>
        </w:numPr>
        <w:spacing w:after="60" w:line="240" w:lineRule="auto"/>
        <w:rPr>
          <w:rFonts w:ascii="Helvetica" w:eastAsia="Times New Roman" w:hAnsi="Helvetica" w:cs="Helvetica"/>
          <w:sz w:val="20"/>
          <w:szCs w:val="20"/>
          <w:lang w:eastAsia="cs-CZ"/>
        </w:rPr>
      </w:pPr>
      <w:r w:rsidRPr="00A93570">
        <w:rPr>
          <w:rFonts w:ascii="Helvetica" w:eastAsia="Times New Roman" w:hAnsi="Helvetica" w:cs="Helvetica"/>
          <w:sz w:val="20"/>
          <w:szCs w:val="20"/>
          <w:lang w:eastAsia="cs-CZ"/>
        </w:rPr>
        <w:t xml:space="preserve"> Případné další téma na základě osobní konzultace. </w:t>
      </w:r>
    </w:p>
    <w:p w:rsidR="00A93570" w:rsidRDefault="00A93570" w:rsidP="009E7852">
      <w:pPr>
        <w:pStyle w:val="Bezmezer"/>
        <w:rPr>
          <w:b/>
          <w:u w:val="single"/>
        </w:rPr>
      </w:pPr>
    </w:p>
    <w:p w:rsidR="00A93570" w:rsidRDefault="00A93570" w:rsidP="009E7852">
      <w:pPr>
        <w:pStyle w:val="Bezmezer"/>
        <w:rPr>
          <w:b/>
          <w:u w:val="single"/>
        </w:rPr>
      </w:pPr>
    </w:p>
    <w:p w:rsidR="00A93570" w:rsidRDefault="00A93570" w:rsidP="009E7852">
      <w:pPr>
        <w:pStyle w:val="Bezmezer"/>
        <w:rPr>
          <w:b/>
          <w:u w:val="single"/>
        </w:rPr>
      </w:pPr>
    </w:p>
    <w:p w:rsidR="00A93570" w:rsidRDefault="00A93570" w:rsidP="009E7852">
      <w:pPr>
        <w:pStyle w:val="Bezmezer"/>
        <w:rPr>
          <w:b/>
          <w:u w:val="single"/>
        </w:rPr>
      </w:pPr>
    </w:p>
    <w:p w:rsidR="00A93570" w:rsidRDefault="00A93570" w:rsidP="009E7852">
      <w:pPr>
        <w:pStyle w:val="Bezmezer"/>
        <w:rPr>
          <w:b/>
          <w:u w:val="single"/>
        </w:rPr>
      </w:pPr>
    </w:p>
    <w:p w:rsidR="009E7852" w:rsidRPr="00DF3727" w:rsidRDefault="009E7852" w:rsidP="009E7852">
      <w:pPr>
        <w:pStyle w:val="Bezmezer"/>
        <w:rPr>
          <w:b/>
          <w:u w:val="single"/>
        </w:rPr>
      </w:pPr>
      <w:proofErr w:type="spellStart"/>
      <w:proofErr w:type="gramStart"/>
      <w:r w:rsidRPr="00DF3727">
        <w:rPr>
          <w:b/>
          <w:u w:val="single"/>
        </w:rPr>
        <w:t>Ing.D.Štyvarová</w:t>
      </w:r>
      <w:proofErr w:type="spellEnd"/>
      <w:proofErr w:type="gramEnd"/>
      <w:r w:rsidR="00DE72EF">
        <w:rPr>
          <w:b/>
          <w:u w:val="single"/>
        </w:rPr>
        <w:t xml:space="preserve">, </w:t>
      </w:r>
      <w:proofErr w:type="spellStart"/>
      <w:r w:rsidR="00DE72EF">
        <w:rPr>
          <w:b/>
          <w:u w:val="single"/>
        </w:rPr>
        <w:t>Ph.D</w:t>
      </w:r>
      <w:proofErr w:type="spellEnd"/>
      <w:r w:rsidR="00DE72EF">
        <w:rPr>
          <w:b/>
          <w:u w:val="single"/>
        </w:rPr>
        <w:t>.</w:t>
      </w:r>
    </w:p>
    <w:p w:rsidR="00F0354E" w:rsidRDefault="00F0354E" w:rsidP="009E7852">
      <w:pPr>
        <w:pStyle w:val="Bezmezer"/>
        <w:rPr>
          <w:u w:val="single"/>
        </w:rPr>
      </w:pPr>
    </w:p>
    <w:p w:rsidR="00DE72EF" w:rsidRDefault="00DE72EF" w:rsidP="00DE72EF">
      <w:pPr>
        <w:pStyle w:val="Bezmezer"/>
        <w:numPr>
          <w:ilvl w:val="0"/>
          <w:numId w:val="13"/>
        </w:numPr>
      </w:pPr>
      <w:r>
        <w:t>Personální management v organizacích v sociální sféře (aplikace personálních činností) -získávání a výběr pracovníků, hodnocení pracovního výkonu, analýza pracovních míst, kompetenční rámce, motivační systémy …</w:t>
      </w:r>
    </w:p>
    <w:p w:rsidR="00DE72EF" w:rsidRDefault="00DE72EF" w:rsidP="00DE72EF">
      <w:pPr>
        <w:pStyle w:val="Bezmezer"/>
        <w:numPr>
          <w:ilvl w:val="0"/>
          <w:numId w:val="13"/>
        </w:numPr>
      </w:pPr>
      <w:r>
        <w:t xml:space="preserve">Sociální politika v organizacích v sociální sféře (sociální výhody, </w:t>
      </w:r>
      <w:proofErr w:type="spellStart"/>
      <w:r>
        <w:t>benefity</w:t>
      </w:r>
      <w:proofErr w:type="spellEnd"/>
      <w:r>
        <w:t xml:space="preserve">, </w:t>
      </w:r>
      <w:proofErr w:type="spellStart"/>
      <w:r>
        <w:t>prorodinná</w:t>
      </w:r>
      <w:proofErr w:type="spellEnd"/>
      <w:r>
        <w:t xml:space="preserve"> politika, slaďování profesních a pracovní příležitostí…)</w:t>
      </w:r>
    </w:p>
    <w:p w:rsidR="00DE72EF" w:rsidRDefault="00DE72EF" w:rsidP="00DE72EF">
      <w:pPr>
        <w:pStyle w:val="Bezmezer"/>
        <w:numPr>
          <w:ilvl w:val="0"/>
          <w:numId w:val="13"/>
        </w:numPr>
      </w:pPr>
      <w:r>
        <w:t xml:space="preserve">Andragogika v pojetí sociální práce (vzdělávání cílových sociálních skupin, vzdělávání sociálních pracovníků v organizacích – formální, neformální /profesní, prevence např. syndromu vyhoření…/, vzdělávání skupin ohrožených možnou sociální </w:t>
      </w:r>
      <w:proofErr w:type="spellStart"/>
      <w:r>
        <w:t>exkluzí</w:t>
      </w:r>
      <w:proofErr w:type="spellEnd"/>
      <w:r>
        <w:t>…, „vzdělávání“ seniorů…, vzdělávání širší veřejnosti…)</w:t>
      </w:r>
    </w:p>
    <w:p w:rsidR="00DE72EF" w:rsidRDefault="00DE72EF" w:rsidP="00DE72EF">
      <w:pPr>
        <w:pStyle w:val="Bezmezer"/>
        <w:numPr>
          <w:ilvl w:val="0"/>
          <w:numId w:val="13"/>
        </w:numPr>
      </w:pPr>
      <w:r>
        <w:t>Působnost, kompetence, funkce a činnost sociálního pracovníka jako osoby v pomáhajících profesích</w:t>
      </w:r>
    </w:p>
    <w:p w:rsidR="00DE72EF" w:rsidRDefault="00DE72EF" w:rsidP="00DE72EF">
      <w:pPr>
        <w:pStyle w:val="Bezmezer"/>
        <w:numPr>
          <w:ilvl w:val="0"/>
          <w:numId w:val="13"/>
        </w:numPr>
      </w:pPr>
      <w:r>
        <w:t>Řízení v organizacích v sociální sféře (identifikace rizikových momentů v rámci pracovní činnosti, náplně, obsahu, problematika vedení…, organizací kultura…)</w:t>
      </w:r>
    </w:p>
    <w:p w:rsidR="00DE72EF" w:rsidRDefault="00DE72EF" w:rsidP="00DE72EF">
      <w:pPr>
        <w:pStyle w:val="Bezmezer"/>
        <w:numPr>
          <w:ilvl w:val="0"/>
          <w:numId w:val="13"/>
        </w:numPr>
      </w:pPr>
      <w:r>
        <w:t>Kompetence a způsobilost studentů oboru Sociální práce</w:t>
      </w:r>
    </w:p>
    <w:p w:rsidR="00DE72EF" w:rsidRDefault="00DE72EF" w:rsidP="00DE72EF"/>
    <w:p w:rsidR="00DE72EF" w:rsidRDefault="00DE72EF" w:rsidP="00DE72EF">
      <w:pPr>
        <w:pStyle w:val="Bezmezer"/>
      </w:pPr>
      <w:r>
        <w:t>Po dohodě je možné zvolit téma i z jiných než vypsaných okruhů. Výše uvedené oblasti je nutné chápat jako široké okruhy, nikoliv jako konkrétní témata – je žádoucí je blíže specifikovat.</w:t>
      </w:r>
    </w:p>
    <w:p w:rsidR="00DE72EF" w:rsidRDefault="00DE72EF" w:rsidP="009E7852">
      <w:pPr>
        <w:pStyle w:val="Bezmezer"/>
        <w:rPr>
          <w:b/>
          <w:u w:val="single"/>
        </w:rPr>
      </w:pPr>
    </w:p>
    <w:p w:rsidR="00DE72EF" w:rsidRDefault="00DE72EF" w:rsidP="009E7852">
      <w:pPr>
        <w:pStyle w:val="Bezmezer"/>
        <w:rPr>
          <w:b/>
          <w:u w:val="single"/>
        </w:rPr>
      </w:pPr>
    </w:p>
    <w:p w:rsidR="00DE72EF" w:rsidRDefault="00DE72EF" w:rsidP="009E7852">
      <w:pPr>
        <w:pStyle w:val="Bezmezer"/>
        <w:rPr>
          <w:b/>
          <w:u w:val="single"/>
        </w:rPr>
      </w:pPr>
    </w:p>
    <w:p w:rsidR="003F1079" w:rsidRDefault="00A93570" w:rsidP="009E7852">
      <w:pPr>
        <w:pStyle w:val="Bezmezer"/>
        <w:rPr>
          <w:b/>
          <w:u w:val="single"/>
        </w:rPr>
      </w:pPr>
      <w:r>
        <w:rPr>
          <w:b/>
          <w:u w:val="single"/>
        </w:rPr>
        <w:t>Prof. PhDr.</w:t>
      </w:r>
      <w:r w:rsidR="003F1079">
        <w:rPr>
          <w:b/>
          <w:u w:val="single"/>
        </w:rPr>
        <w:t xml:space="preserve"> L. </w:t>
      </w:r>
      <w:proofErr w:type="spellStart"/>
      <w:r w:rsidR="003F1079">
        <w:rPr>
          <w:b/>
          <w:u w:val="single"/>
        </w:rPr>
        <w:t>Vaska</w:t>
      </w:r>
      <w:proofErr w:type="spellEnd"/>
      <w:r w:rsidR="003F1079">
        <w:rPr>
          <w:b/>
          <w:u w:val="single"/>
        </w:rPr>
        <w:t>, PhD.</w:t>
      </w:r>
    </w:p>
    <w:p w:rsidR="003F1079" w:rsidRDefault="003F1079" w:rsidP="009E7852">
      <w:pPr>
        <w:pStyle w:val="Bezmezer"/>
        <w:rPr>
          <w:b/>
          <w:u w:val="single"/>
        </w:rPr>
      </w:pPr>
    </w:p>
    <w:p w:rsidR="003F1079" w:rsidRPr="003F1079" w:rsidRDefault="003F1079" w:rsidP="003F1079">
      <w:pPr>
        <w:shd w:val="clear" w:color="auto" w:fill="F6F6F6"/>
        <w:spacing w:after="0" w:line="240" w:lineRule="auto"/>
        <w:ind w:left="426"/>
        <w:rPr>
          <w:rFonts w:eastAsia="Times New Roman" w:cstheme="minorHAnsi"/>
          <w:color w:val="353838"/>
          <w:lang w:eastAsia="cs-CZ"/>
        </w:rPr>
      </w:pPr>
      <w:r w:rsidRPr="003F1079">
        <w:rPr>
          <w:rFonts w:eastAsia="Times New Roman" w:cstheme="minorHAnsi"/>
          <w:color w:val="353838"/>
          <w:lang w:eastAsia="cs-CZ"/>
        </w:rPr>
        <w:t xml:space="preserve">1. </w:t>
      </w:r>
      <w:r>
        <w:rPr>
          <w:rFonts w:eastAsia="Times New Roman" w:cstheme="minorHAnsi"/>
          <w:color w:val="353838"/>
          <w:lang w:eastAsia="cs-CZ"/>
        </w:rPr>
        <w:t xml:space="preserve">  </w:t>
      </w:r>
      <w:r w:rsidRPr="003F1079">
        <w:rPr>
          <w:rFonts w:eastAsia="Times New Roman" w:cstheme="minorHAnsi"/>
          <w:color w:val="353838"/>
          <w:lang w:eastAsia="cs-CZ"/>
        </w:rPr>
        <w:t xml:space="preserve">Význam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supervízie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v práci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sociálnych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pracovníkov</w:t>
      </w:r>
      <w:proofErr w:type="spellEnd"/>
    </w:p>
    <w:p w:rsidR="003F1079" w:rsidRPr="003F1079" w:rsidRDefault="003F1079" w:rsidP="003F1079">
      <w:pPr>
        <w:shd w:val="clear" w:color="auto" w:fill="F6F6F6"/>
        <w:spacing w:after="0" w:line="240" w:lineRule="auto"/>
        <w:ind w:left="709" w:hanging="283"/>
        <w:rPr>
          <w:rFonts w:eastAsia="Times New Roman" w:cstheme="minorHAnsi"/>
          <w:color w:val="353838"/>
          <w:lang w:eastAsia="cs-CZ"/>
        </w:rPr>
      </w:pPr>
      <w:r w:rsidRPr="003F1079">
        <w:rPr>
          <w:rFonts w:eastAsia="Times New Roman" w:cstheme="minorHAnsi"/>
          <w:color w:val="353838"/>
          <w:lang w:eastAsia="cs-CZ"/>
        </w:rPr>
        <w:t xml:space="preserve">2. </w:t>
      </w:r>
      <w:r>
        <w:rPr>
          <w:rFonts w:eastAsia="Times New Roman" w:cstheme="minorHAnsi"/>
          <w:color w:val="353838"/>
          <w:lang w:eastAsia="cs-CZ"/>
        </w:rPr>
        <w:t xml:space="preserve"> 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Aktuálne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otázky praktického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vzdelávania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v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sociálnej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práci a jeho význam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vo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vysokoškolskej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</w:t>
      </w:r>
      <w:r>
        <w:rPr>
          <w:rFonts w:eastAsia="Times New Roman" w:cstheme="minorHAnsi"/>
          <w:color w:val="353838"/>
          <w:lang w:eastAsia="cs-CZ"/>
        </w:rPr>
        <w:t xml:space="preserve"> 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príprave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sociálnych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pracovníkov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(v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Českej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republike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>)</w:t>
      </w:r>
    </w:p>
    <w:p w:rsidR="003F1079" w:rsidRPr="003F1079" w:rsidRDefault="003F1079" w:rsidP="003F1079">
      <w:pPr>
        <w:shd w:val="clear" w:color="auto" w:fill="F6F6F6"/>
        <w:spacing w:after="0" w:line="240" w:lineRule="auto"/>
        <w:ind w:left="709" w:hanging="283"/>
        <w:rPr>
          <w:rFonts w:eastAsia="Times New Roman" w:cstheme="minorHAnsi"/>
          <w:color w:val="353838"/>
          <w:lang w:eastAsia="cs-CZ"/>
        </w:rPr>
      </w:pPr>
      <w:r w:rsidRPr="003F1079">
        <w:rPr>
          <w:rFonts w:eastAsia="Times New Roman" w:cstheme="minorHAnsi"/>
          <w:color w:val="353838"/>
          <w:lang w:eastAsia="cs-CZ"/>
        </w:rPr>
        <w:t xml:space="preserve">3. </w:t>
      </w:r>
      <w:r>
        <w:rPr>
          <w:rFonts w:eastAsia="Times New Roman" w:cstheme="minorHAnsi"/>
          <w:color w:val="353838"/>
          <w:lang w:eastAsia="cs-CZ"/>
        </w:rPr>
        <w:t xml:space="preserve"> 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Prevencia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a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stratégie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riešenia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syndrómu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vyhorenia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u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sociálnych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pracovníkov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, resp. téma z oblasti možností a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limitov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psycho-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sociálnej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podpory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sociálnych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pracovníkov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vo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vybranej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oblasti (poli)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sociálnej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práce</w:t>
      </w:r>
    </w:p>
    <w:p w:rsidR="003F1079" w:rsidRPr="003F1079" w:rsidRDefault="003F1079" w:rsidP="003F1079">
      <w:pPr>
        <w:shd w:val="clear" w:color="auto" w:fill="F6F6F6"/>
        <w:spacing w:after="0" w:line="240" w:lineRule="auto"/>
        <w:ind w:left="426"/>
        <w:rPr>
          <w:rFonts w:eastAsia="Times New Roman" w:cstheme="minorHAnsi"/>
          <w:color w:val="353838"/>
          <w:lang w:eastAsia="cs-CZ"/>
        </w:rPr>
      </w:pPr>
      <w:r w:rsidRPr="003F1079">
        <w:rPr>
          <w:rFonts w:eastAsia="Times New Roman" w:cstheme="minorHAnsi"/>
          <w:color w:val="353838"/>
          <w:lang w:eastAsia="cs-CZ"/>
        </w:rPr>
        <w:t xml:space="preserve">4. </w:t>
      </w:r>
      <w:r>
        <w:rPr>
          <w:rFonts w:eastAsia="Times New Roman" w:cstheme="minorHAnsi"/>
          <w:color w:val="353838"/>
          <w:lang w:eastAsia="cs-CZ"/>
        </w:rPr>
        <w:t xml:space="preserve"> 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Prínosy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študentskej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supervízie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vo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vysokoškolskej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príprave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sociálnych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pracovníkov</w:t>
      </w:r>
      <w:proofErr w:type="spellEnd"/>
    </w:p>
    <w:p w:rsidR="003F1079" w:rsidRPr="003F1079" w:rsidRDefault="003F1079" w:rsidP="003F1079">
      <w:pPr>
        <w:shd w:val="clear" w:color="auto" w:fill="F6F6F6"/>
        <w:spacing w:after="0" w:line="240" w:lineRule="auto"/>
        <w:ind w:left="426"/>
        <w:rPr>
          <w:rFonts w:eastAsia="Times New Roman" w:cstheme="minorHAnsi"/>
          <w:color w:val="353838"/>
          <w:lang w:eastAsia="cs-CZ"/>
        </w:rPr>
      </w:pPr>
      <w:r w:rsidRPr="003F1079">
        <w:rPr>
          <w:rFonts w:eastAsia="Times New Roman" w:cstheme="minorHAnsi"/>
          <w:color w:val="353838"/>
          <w:lang w:eastAsia="cs-CZ"/>
        </w:rPr>
        <w:t>5.</w:t>
      </w:r>
      <w:r>
        <w:rPr>
          <w:rFonts w:eastAsia="Times New Roman" w:cstheme="minorHAnsi"/>
          <w:color w:val="353838"/>
          <w:lang w:eastAsia="cs-CZ"/>
        </w:rPr>
        <w:t xml:space="preserve">  </w:t>
      </w:r>
      <w:r w:rsidRPr="003F1079">
        <w:rPr>
          <w:rFonts w:eastAsia="Times New Roman" w:cstheme="minorHAnsi"/>
          <w:color w:val="353838"/>
          <w:lang w:eastAsia="cs-CZ"/>
        </w:rPr>
        <w:t xml:space="preserve"> Možnosti a limity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využitia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prípadových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konferencií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v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sociálnej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práci s rodinou</w:t>
      </w:r>
    </w:p>
    <w:p w:rsidR="003F1079" w:rsidRPr="003F1079" w:rsidRDefault="003F1079" w:rsidP="003F1079">
      <w:pPr>
        <w:shd w:val="clear" w:color="auto" w:fill="F6F6F6"/>
        <w:spacing w:after="60" w:line="240" w:lineRule="auto"/>
        <w:ind w:left="426"/>
        <w:rPr>
          <w:rFonts w:eastAsia="Times New Roman" w:cstheme="minorHAnsi"/>
          <w:color w:val="353838"/>
          <w:lang w:eastAsia="cs-CZ"/>
        </w:rPr>
      </w:pPr>
      <w:r w:rsidRPr="003F1079">
        <w:rPr>
          <w:rFonts w:eastAsia="Times New Roman" w:cstheme="minorHAnsi"/>
          <w:color w:val="353838"/>
          <w:lang w:eastAsia="cs-CZ"/>
        </w:rPr>
        <w:t xml:space="preserve">6. </w:t>
      </w:r>
      <w:r>
        <w:rPr>
          <w:rFonts w:eastAsia="Times New Roman" w:cstheme="minorHAnsi"/>
          <w:color w:val="353838"/>
          <w:lang w:eastAsia="cs-CZ"/>
        </w:rPr>
        <w:t xml:space="preserve">  </w:t>
      </w:r>
      <w:r w:rsidRPr="003F1079">
        <w:rPr>
          <w:rFonts w:eastAsia="Times New Roman" w:cstheme="minorHAnsi"/>
          <w:color w:val="353838"/>
          <w:lang w:eastAsia="cs-CZ"/>
        </w:rPr>
        <w:t xml:space="preserve">Výhody a nevýhody vybraných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foriem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supervízie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v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sociálnej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práci</w:t>
      </w:r>
    </w:p>
    <w:p w:rsidR="009E7852" w:rsidRPr="00DF3727" w:rsidRDefault="009E7852" w:rsidP="009E7852">
      <w:pPr>
        <w:pStyle w:val="Bezmezer"/>
        <w:rPr>
          <w:b/>
          <w:u w:val="single"/>
        </w:rPr>
      </w:pPr>
      <w:proofErr w:type="spellStart"/>
      <w:r w:rsidRPr="00DF3727">
        <w:rPr>
          <w:b/>
          <w:u w:val="single"/>
        </w:rPr>
        <w:t>Mgr.J.Vašat</w:t>
      </w:r>
      <w:proofErr w:type="spellEnd"/>
    </w:p>
    <w:p w:rsidR="00CA42FB" w:rsidRDefault="00CA42FB" w:rsidP="009E7852">
      <w:pPr>
        <w:pStyle w:val="Bezmezer"/>
        <w:rPr>
          <w:u w:val="single"/>
        </w:rPr>
      </w:pPr>
    </w:p>
    <w:p w:rsidR="00F0354E" w:rsidRDefault="00201E24" w:rsidP="00F0354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>Sociální práce v sociálně vyloučených lokalitách</w:t>
      </w:r>
    </w:p>
    <w:p w:rsidR="00201E24" w:rsidRDefault="00201E24" w:rsidP="00F0354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>Programy zaměřené na integraci, inkluzi v prostředí sociálně vyloučených lokalit</w:t>
      </w:r>
    </w:p>
    <w:p w:rsidR="00201E24" w:rsidRDefault="00201E24" w:rsidP="00F0354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>Komunitní plánování a komunitní organizování (různé formy spolupráce na lokální úrovni)</w:t>
      </w:r>
    </w:p>
    <w:p w:rsidR="00201E24" w:rsidRDefault="00B21779" w:rsidP="00F0354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>Kvalita v sociálních službách</w:t>
      </w:r>
    </w:p>
    <w:p w:rsidR="00B21779" w:rsidRDefault="00B21779" w:rsidP="00F0354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>Dilemata sociální pracovníků</w:t>
      </w:r>
    </w:p>
    <w:p w:rsidR="00DC645C" w:rsidRPr="00DC645C" w:rsidRDefault="00DC645C" w:rsidP="00DC645C">
      <w:pPr>
        <w:pStyle w:val="Odstavecseseznamem"/>
        <w:numPr>
          <w:ilvl w:val="0"/>
          <w:numId w:val="4"/>
        </w:numPr>
        <w:shd w:val="clear" w:color="auto" w:fill="F6F6F6"/>
        <w:spacing w:before="240" w:after="60" w:line="240" w:lineRule="auto"/>
        <w:ind w:right="240"/>
        <w:rPr>
          <w:rFonts w:eastAsia="Times New Roman" w:cstheme="minorHAnsi"/>
          <w:color w:val="353838"/>
          <w:lang w:eastAsia="cs-CZ"/>
        </w:rPr>
      </w:pPr>
      <w:r w:rsidRPr="00DC645C">
        <w:rPr>
          <w:rFonts w:eastAsia="Times New Roman" w:cstheme="minorHAnsi"/>
          <w:color w:val="353838"/>
          <w:lang w:eastAsia="cs-CZ"/>
        </w:rPr>
        <w:t>Praktické využití kritických přístupů v sociální práci</w:t>
      </w:r>
    </w:p>
    <w:p w:rsidR="00DC645C" w:rsidRDefault="00DC645C" w:rsidP="00DC645C">
      <w:pPr>
        <w:pStyle w:val="Odstavecseseznamem"/>
        <w:numPr>
          <w:ilvl w:val="0"/>
          <w:numId w:val="4"/>
        </w:numPr>
        <w:shd w:val="clear" w:color="auto" w:fill="F6F6F6"/>
        <w:spacing w:before="240" w:after="60" w:line="240" w:lineRule="auto"/>
        <w:ind w:right="240"/>
        <w:rPr>
          <w:rFonts w:eastAsia="Times New Roman" w:cstheme="minorHAnsi"/>
          <w:color w:val="353838"/>
          <w:lang w:eastAsia="cs-CZ"/>
        </w:rPr>
      </w:pPr>
      <w:r w:rsidRPr="00DC645C">
        <w:rPr>
          <w:rFonts w:eastAsia="Times New Roman" w:cstheme="minorHAnsi"/>
          <w:color w:val="353838"/>
          <w:lang w:eastAsia="cs-CZ"/>
        </w:rPr>
        <w:t>Politika obcí v oblasti sociálního začleňování</w:t>
      </w:r>
    </w:p>
    <w:p w:rsidR="00EA363B" w:rsidRPr="00DC645C" w:rsidRDefault="00EA363B" w:rsidP="00DC645C">
      <w:pPr>
        <w:pStyle w:val="Odstavecseseznamem"/>
        <w:numPr>
          <w:ilvl w:val="0"/>
          <w:numId w:val="4"/>
        </w:numPr>
        <w:shd w:val="clear" w:color="auto" w:fill="F6F6F6"/>
        <w:spacing w:before="240" w:after="60" w:line="240" w:lineRule="auto"/>
        <w:ind w:right="240"/>
        <w:rPr>
          <w:rFonts w:eastAsia="Times New Roman" w:cstheme="minorHAnsi"/>
          <w:color w:val="353838"/>
          <w:lang w:eastAsia="cs-CZ"/>
        </w:rPr>
      </w:pPr>
      <w:r>
        <w:rPr>
          <w:rFonts w:eastAsia="Times New Roman" w:cstheme="minorHAnsi"/>
          <w:color w:val="353838"/>
          <w:lang w:eastAsia="cs-CZ"/>
        </w:rPr>
        <w:t>Modely komunitní práce a jejich praktické využití sociálními pracovníky</w:t>
      </w:r>
    </w:p>
    <w:p w:rsidR="00B21779" w:rsidRPr="00F0354E" w:rsidRDefault="00B21779" w:rsidP="00B21779">
      <w:pPr>
        <w:pStyle w:val="Odstavecseseznamem"/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DC645C" w:rsidRPr="00DF3727" w:rsidRDefault="00DC645C" w:rsidP="00DC645C">
      <w:pPr>
        <w:pStyle w:val="Bezmezer"/>
        <w:rPr>
          <w:b/>
          <w:u w:val="single"/>
        </w:rPr>
      </w:pPr>
      <w:r>
        <w:rPr>
          <w:b/>
          <w:u w:val="single"/>
        </w:rPr>
        <w:t xml:space="preserve">PhDr. M. Veselá </w:t>
      </w:r>
      <w:proofErr w:type="spellStart"/>
      <w:r>
        <w:rPr>
          <w:b/>
          <w:u w:val="single"/>
        </w:rPr>
        <w:t>Hiekischová</w:t>
      </w:r>
      <w:proofErr w:type="spellEnd"/>
    </w:p>
    <w:p w:rsidR="009E7852" w:rsidRDefault="009E7852" w:rsidP="009E7852">
      <w:pPr>
        <w:pStyle w:val="Bezmezer"/>
        <w:rPr>
          <w:u w:val="single"/>
        </w:rPr>
      </w:pPr>
    </w:p>
    <w:p w:rsidR="00DE3D5A" w:rsidRDefault="00DE3D5A" w:rsidP="009E7852">
      <w:pPr>
        <w:pStyle w:val="Bezmezer"/>
        <w:rPr>
          <w:u w:val="single"/>
        </w:rPr>
      </w:pPr>
    </w:p>
    <w:p w:rsidR="003F1079" w:rsidRPr="003F1079" w:rsidRDefault="003F1079" w:rsidP="003F1079">
      <w:pPr>
        <w:pStyle w:val="Odstavecseseznamem"/>
        <w:numPr>
          <w:ilvl w:val="0"/>
          <w:numId w:val="38"/>
        </w:numPr>
        <w:shd w:val="clear" w:color="auto" w:fill="F6F6F6"/>
        <w:spacing w:after="0" w:line="240" w:lineRule="auto"/>
        <w:rPr>
          <w:rFonts w:eastAsia="Times New Roman" w:cstheme="minorHAnsi"/>
          <w:lang w:eastAsia="cs-CZ"/>
        </w:rPr>
      </w:pPr>
      <w:r w:rsidRPr="003F1079">
        <w:rPr>
          <w:rFonts w:eastAsia="Times New Roman" w:cstheme="minorHAnsi"/>
          <w:lang w:eastAsia="cs-CZ"/>
        </w:rPr>
        <w:t>Politika zaměstnanosti na národní a regionální úrovni (pasivní a aktivní politika zaměstnanosti)</w:t>
      </w:r>
    </w:p>
    <w:p w:rsidR="003F1079" w:rsidRPr="003F1079" w:rsidRDefault="003F1079" w:rsidP="003F1079">
      <w:pPr>
        <w:pStyle w:val="Odstavecseseznamem"/>
        <w:numPr>
          <w:ilvl w:val="0"/>
          <w:numId w:val="38"/>
        </w:numPr>
        <w:shd w:val="clear" w:color="auto" w:fill="F6F6F6"/>
        <w:spacing w:after="0" w:line="240" w:lineRule="auto"/>
        <w:rPr>
          <w:rFonts w:eastAsia="Times New Roman" w:cstheme="minorHAnsi"/>
          <w:lang w:eastAsia="cs-CZ"/>
        </w:rPr>
      </w:pPr>
      <w:r w:rsidRPr="003F1079">
        <w:rPr>
          <w:rFonts w:eastAsia="Times New Roman" w:cstheme="minorHAnsi"/>
          <w:lang w:eastAsia="cs-CZ"/>
        </w:rPr>
        <w:t>Rizikové skupiny na trhu práce</w:t>
      </w:r>
    </w:p>
    <w:p w:rsidR="003F1079" w:rsidRPr="003F1079" w:rsidRDefault="00EA363B" w:rsidP="003F1079">
      <w:pPr>
        <w:pStyle w:val="Odstavecseseznamem"/>
        <w:numPr>
          <w:ilvl w:val="0"/>
          <w:numId w:val="38"/>
        </w:numPr>
        <w:shd w:val="clear" w:color="auto" w:fill="F6F6F6"/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Sociálně-zdravotní pomezí (sociální práce ve zdravotnictví)</w:t>
      </w:r>
    </w:p>
    <w:p w:rsidR="003F1079" w:rsidRPr="003F1079" w:rsidRDefault="003F1079" w:rsidP="003F1079">
      <w:pPr>
        <w:pStyle w:val="Odstavecseseznamem"/>
        <w:numPr>
          <w:ilvl w:val="0"/>
          <w:numId w:val="38"/>
        </w:numPr>
        <w:shd w:val="clear" w:color="auto" w:fill="F6F6F6"/>
        <w:spacing w:after="0" w:line="240" w:lineRule="auto"/>
        <w:rPr>
          <w:rFonts w:eastAsia="Times New Roman" w:cstheme="minorHAnsi"/>
          <w:lang w:eastAsia="cs-CZ"/>
        </w:rPr>
      </w:pPr>
      <w:r w:rsidRPr="003F1079">
        <w:rPr>
          <w:rFonts w:eastAsia="Times New Roman" w:cstheme="minorHAnsi"/>
          <w:lang w:eastAsia="cs-CZ"/>
        </w:rPr>
        <w:t>Sociální zabezpečení (zejm. státní sociální podpora a hmotná nouze)</w:t>
      </w:r>
    </w:p>
    <w:p w:rsidR="003F1079" w:rsidRPr="003F1079" w:rsidRDefault="003F1079" w:rsidP="003F1079">
      <w:pPr>
        <w:pStyle w:val="Odstavecseseznamem"/>
        <w:numPr>
          <w:ilvl w:val="0"/>
          <w:numId w:val="38"/>
        </w:numPr>
        <w:shd w:val="clear" w:color="auto" w:fill="F6F6F6"/>
        <w:spacing w:after="0" w:line="240" w:lineRule="auto"/>
        <w:rPr>
          <w:rFonts w:eastAsia="Times New Roman" w:cstheme="minorHAnsi"/>
          <w:lang w:eastAsia="cs-CZ"/>
        </w:rPr>
      </w:pPr>
      <w:r w:rsidRPr="003F1079">
        <w:rPr>
          <w:rFonts w:eastAsia="Times New Roman" w:cstheme="minorHAnsi"/>
          <w:lang w:eastAsia="cs-CZ"/>
        </w:rPr>
        <w:t>Chudoba (příčiny a řešení)</w:t>
      </w:r>
    </w:p>
    <w:p w:rsidR="003F1079" w:rsidRDefault="003F1079" w:rsidP="003F1079">
      <w:pPr>
        <w:pStyle w:val="Odstavecseseznamem"/>
        <w:numPr>
          <w:ilvl w:val="0"/>
          <w:numId w:val="38"/>
        </w:numPr>
        <w:shd w:val="clear" w:color="auto" w:fill="F6F6F6"/>
        <w:spacing w:after="0" w:line="240" w:lineRule="auto"/>
        <w:rPr>
          <w:rFonts w:eastAsia="Times New Roman" w:cstheme="minorHAnsi"/>
          <w:lang w:eastAsia="cs-CZ"/>
        </w:rPr>
      </w:pPr>
      <w:r w:rsidRPr="003F1079">
        <w:rPr>
          <w:rFonts w:eastAsia="Times New Roman" w:cstheme="minorHAnsi"/>
          <w:lang w:eastAsia="cs-CZ"/>
        </w:rPr>
        <w:t>Vztah chudoby a vzdělání</w:t>
      </w:r>
    </w:p>
    <w:p w:rsidR="00111FE7" w:rsidRDefault="00111FE7" w:rsidP="003F1079">
      <w:pPr>
        <w:pStyle w:val="Odstavecseseznamem"/>
        <w:numPr>
          <w:ilvl w:val="0"/>
          <w:numId w:val="38"/>
        </w:numPr>
        <w:shd w:val="clear" w:color="auto" w:fill="F6F6F6"/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Sociální služby</w:t>
      </w:r>
    </w:p>
    <w:p w:rsidR="00111FE7" w:rsidRPr="003F1079" w:rsidRDefault="00111FE7" w:rsidP="003F1079">
      <w:pPr>
        <w:pStyle w:val="Odstavecseseznamem"/>
        <w:numPr>
          <w:ilvl w:val="0"/>
          <w:numId w:val="38"/>
        </w:numPr>
        <w:shd w:val="clear" w:color="auto" w:fill="F6F6F6"/>
        <w:spacing w:after="0" w:line="240" w:lineRule="auto"/>
        <w:rPr>
          <w:rFonts w:eastAsia="Times New Roman" w:cstheme="minorHAnsi"/>
          <w:lang w:eastAsia="cs-CZ"/>
        </w:rPr>
      </w:pPr>
      <w:proofErr w:type="spellStart"/>
      <w:r>
        <w:rPr>
          <w:rFonts w:eastAsia="Times New Roman" w:cstheme="minorHAnsi"/>
          <w:lang w:eastAsia="cs-CZ"/>
        </w:rPr>
        <w:t>Asistivní</w:t>
      </w:r>
      <w:proofErr w:type="spellEnd"/>
      <w:r>
        <w:rPr>
          <w:rFonts w:eastAsia="Times New Roman" w:cstheme="minorHAnsi"/>
          <w:lang w:eastAsia="cs-CZ"/>
        </w:rPr>
        <w:t xml:space="preserve"> technologie v sociálních službách</w:t>
      </w:r>
    </w:p>
    <w:p w:rsidR="003F1079" w:rsidRPr="003F1079" w:rsidRDefault="003F1079" w:rsidP="003F1079">
      <w:pPr>
        <w:pStyle w:val="Odstavecseseznamem"/>
        <w:numPr>
          <w:ilvl w:val="0"/>
          <w:numId w:val="38"/>
        </w:numPr>
        <w:shd w:val="clear" w:color="auto" w:fill="F6F6F6"/>
        <w:spacing w:after="60" w:line="240" w:lineRule="auto"/>
        <w:rPr>
          <w:rFonts w:eastAsia="Times New Roman" w:cstheme="minorHAnsi"/>
          <w:lang w:eastAsia="cs-CZ"/>
        </w:rPr>
      </w:pPr>
      <w:r w:rsidRPr="003F1079">
        <w:rPr>
          <w:rFonts w:eastAsia="Times New Roman" w:cstheme="minorHAnsi"/>
          <w:lang w:eastAsia="cs-CZ"/>
        </w:rPr>
        <w:t>Sociální práce se seniory</w:t>
      </w:r>
    </w:p>
    <w:p w:rsidR="00DE3D5A" w:rsidRPr="003F1079" w:rsidRDefault="00DE3D5A" w:rsidP="009E7852">
      <w:pPr>
        <w:pStyle w:val="Bezmezer"/>
        <w:rPr>
          <w:u w:val="single"/>
        </w:rPr>
      </w:pPr>
    </w:p>
    <w:p w:rsidR="00DE3D5A" w:rsidRDefault="00DE3D5A" w:rsidP="009E7852">
      <w:pPr>
        <w:pStyle w:val="Bezmezer"/>
        <w:rPr>
          <w:u w:val="single"/>
        </w:rPr>
      </w:pPr>
    </w:p>
    <w:p w:rsidR="00DE3D5A" w:rsidRPr="00F0354E" w:rsidRDefault="00DE3D5A" w:rsidP="009E7852">
      <w:pPr>
        <w:pStyle w:val="Bezmezer"/>
        <w:rPr>
          <w:u w:val="single"/>
        </w:rPr>
      </w:pPr>
    </w:p>
    <w:p w:rsidR="008A1098" w:rsidRDefault="008A1098" w:rsidP="00DE3D5A">
      <w:pPr>
        <w:rPr>
          <w:b/>
          <w:sz w:val="36"/>
          <w:szCs w:val="36"/>
          <w:u w:val="single"/>
        </w:rPr>
      </w:pPr>
    </w:p>
    <w:p w:rsidR="008A1098" w:rsidRDefault="008A1098" w:rsidP="00DE3D5A">
      <w:pPr>
        <w:rPr>
          <w:b/>
          <w:sz w:val="36"/>
          <w:szCs w:val="36"/>
          <w:u w:val="single"/>
        </w:rPr>
      </w:pPr>
    </w:p>
    <w:p w:rsidR="008A1098" w:rsidRDefault="008A1098" w:rsidP="00DE3D5A">
      <w:pPr>
        <w:rPr>
          <w:b/>
          <w:sz w:val="36"/>
          <w:szCs w:val="36"/>
          <w:u w:val="single"/>
        </w:rPr>
      </w:pPr>
    </w:p>
    <w:p w:rsidR="00C44993" w:rsidRDefault="00C44993" w:rsidP="00C44993">
      <w:pPr>
        <w:pStyle w:val="Bezmezer"/>
        <w:ind w:left="720"/>
      </w:pPr>
    </w:p>
    <w:p w:rsidR="00C44993" w:rsidRPr="00CE0078" w:rsidRDefault="00C44993" w:rsidP="00C44993">
      <w:pPr>
        <w:pStyle w:val="Bezmezer"/>
        <w:ind w:left="720"/>
      </w:pPr>
    </w:p>
    <w:sectPr w:rsidR="00C44993" w:rsidRPr="00CE0078" w:rsidSect="00146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68DB"/>
    <w:multiLevelType w:val="hybridMultilevel"/>
    <w:tmpl w:val="FBB2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373C8"/>
    <w:multiLevelType w:val="hybridMultilevel"/>
    <w:tmpl w:val="37D0A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77E93"/>
    <w:multiLevelType w:val="hybridMultilevel"/>
    <w:tmpl w:val="1F6A7D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C20A3"/>
    <w:multiLevelType w:val="hybridMultilevel"/>
    <w:tmpl w:val="5AFCD1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43192"/>
    <w:multiLevelType w:val="hybridMultilevel"/>
    <w:tmpl w:val="CF50AA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6587A"/>
    <w:multiLevelType w:val="hybridMultilevel"/>
    <w:tmpl w:val="14B26A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37B7D"/>
    <w:multiLevelType w:val="hybridMultilevel"/>
    <w:tmpl w:val="3F421C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217A8"/>
    <w:multiLevelType w:val="hybridMultilevel"/>
    <w:tmpl w:val="714AB6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A7921"/>
    <w:multiLevelType w:val="hybridMultilevel"/>
    <w:tmpl w:val="718807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A01C5"/>
    <w:multiLevelType w:val="hybridMultilevel"/>
    <w:tmpl w:val="787A4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36291"/>
    <w:multiLevelType w:val="hybridMultilevel"/>
    <w:tmpl w:val="AAC4C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753DF"/>
    <w:multiLevelType w:val="hybridMultilevel"/>
    <w:tmpl w:val="BE509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FD65E8"/>
    <w:multiLevelType w:val="hybridMultilevel"/>
    <w:tmpl w:val="990875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04B93"/>
    <w:multiLevelType w:val="hybridMultilevel"/>
    <w:tmpl w:val="29DAF1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0111E"/>
    <w:multiLevelType w:val="hybridMultilevel"/>
    <w:tmpl w:val="9E9EB0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C5C68"/>
    <w:multiLevelType w:val="hybridMultilevel"/>
    <w:tmpl w:val="951AB0B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7F028D1"/>
    <w:multiLevelType w:val="hybridMultilevel"/>
    <w:tmpl w:val="6C88FC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F4E98"/>
    <w:multiLevelType w:val="hybridMultilevel"/>
    <w:tmpl w:val="EB48B2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C402B"/>
    <w:multiLevelType w:val="hybridMultilevel"/>
    <w:tmpl w:val="6C88FC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BC58F8"/>
    <w:multiLevelType w:val="hybridMultilevel"/>
    <w:tmpl w:val="63B45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CC3473"/>
    <w:multiLevelType w:val="hybridMultilevel"/>
    <w:tmpl w:val="15A60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9C1168"/>
    <w:multiLevelType w:val="multilevel"/>
    <w:tmpl w:val="48DA2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C64CE9"/>
    <w:multiLevelType w:val="hybridMultilevel"/>
    <w:tmpl w:val="BD90F0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57F50"/>
    <w:multiLevelType w:val="hybridMultilevel"/>
    <w:tmpl w:val="EDB496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732FBC"/>
    <w:multiLevelType w:val="hybridMultilevel"/>
    <w:tmpl w:val="EDB496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319A3"/>
    <w:multiLevelType w:val="hybridMultilevel"/>
    <w:tmpl w:val="A052DE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E2059E"/>
    <w:multiLevelType w:val="hybridMultilevel"/>
    <w:tmpl w:val="787A4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431B6"/>
    <w:multiLevelType w:val="hybridMultilevel"/>
    <w:tmpl w:val="90E65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E627F7"/>
    <w:multiLevelType w:val="hybridMultilevel"/>
    <w:tmpl w:val="0F8EFF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6F600E"/>
    <w:multiLevelType w:val="hybridMultilevel"/>
    <w:tmpl w:val="78221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F244DC"/>
    <w:multiLevelType w:val="hybridMultilevel"/>
    <w:tmpl w:val="BCA69E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BA1333"/>
    <w:multiLevelType w:val="hybridMultilevel"/>
    <w:tmpl w:val="A052DE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D168C"/>
    <w:multiLevelType w:val="hybridMultilevel"/>
    <w:tmpl w:val="635AC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54EB2"/>
    <w:multiLevelType w:val="hybridMultilevel"/>
    <w:tmpl w:val="B4A219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B421D"/>
    <w:multiLevelType w:val="multilevel"/>
    <w:tmpl w:val="45F2B474"/>
    <w:lvl w:ilvl="0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467BFC"/>
    <w:multiLevelType w:val="hybridMultilevel"/>
    <w:tmpl w:val="3146D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B773A"/>
    <w:multiLevelType w:val="hybridMultilevel"/>
    <w:tmpl w:val="595EE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081450"/>
    <w:multiLevelType w:val="hybridMultilevel"/>
    <w:tmpl w:val="F91AFB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B13430"/>
    <w:multiLevelType w:val="hybridMultilevel"/>
    <w:tmpl w:val="BAB06D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3854DC"/>
    <w:multiLevelType w:val="hybridMultilevel"/>
    <w:tmpl w:val="9E9EB0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37563"/>
    <w:multiLevelType w:val="hybridMultilevel"/>
    <w:tmpl w:val="3F421C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"/>
  </w:num>
  <w:num w:numId="3">
    <w:abstractNumId w:val="13"/>
  </w:num>
  <w:num w:numId="4">
    <w:abstractNumId w:val="11"/>
  </w:num>
  <w:num w:numId="5">
    <w:abstractNumId w:val="0"/>
  </w:num>
  <w:num w:numId="6">
    <w:abstractNumId w:val="21"/>
  </w:num>
  <w:num w:numId="7">
    <w:abstractNumId w:val="3"/>
  </w:num>
  <w:num w:numId="8">
    <w:abstractNumId w:val="15"/>
  </w:num>
  <w:num w:numId="9">
    <w:abstractNumId w:val="14"/>
  </w:num>
  <w:num w:numId="10">
    <w:abstractNumId w:val="27"/>
  </w:num>
  <w:num w:numId="11">
    <w:abstractNumId w:val="24"/>
  </w:num>
  <w:num w:numId="12">
    <w:abstractNumId w:val="40"/>
  </w:num>
  <w:num w:numId="13">
    <w:abstractNumId w:val="8"/>
  </w:num>
  <w:num w:numId="14">
    <w:abstractNumId w:val="1"/>
  </w:num>
  <w:num w:numId="15">
    <w:abstractNumId w:val="31"/>
  </w:num>
  <w:num w:numId="16">
    <w:abstractNumId w:val="6"/>
  </w:num>
  <w:num w:numId="17">
    <w:abstractNumId w:val="25"/>
  </w:num>
  <w:num w:numId="18">
    <w:abstractNumId w:val="39"/>
  </w:num>
  <w:num w:numId="19">
    <w:abstractNumId w:val="16"/>
  </w:num>
  <w:num w:numId="20">
    <w:abstractNumId w:val="23"/>
  </w:num>
  <w:num w:numId="21">
    <w:abstractNumId w:val="35"/>
  </w:num>
  <w:num w:numId="22">
    <w:abstractNumId w:val="26"/>
  </w:num>
  <w:num w:numId="23">
    <w:abstractNumId w:val="9"/>
  </w:num>
  <w:num w:numId="24">
    <w:abstractNumId w:val="18"/>
  </w:num>
  <w:num w:numId="25">
    <w:abstractNumId w:val="20"/>
  </w:num>
  <w:num w:numId="26">
    <w:abstractNumId w:val="36"/>
  </w:num>
  <w:num w:numId="27">
    <w:abstractNumId w:val="19"/>
  </w:num>
  <w:num w:numId="28">
    <w:abstractNumId w:val="4"/>
  </w:num>
  <w:num w:numId="29">
    <w:abstractNumId w:val="32"/>
  </w:num>
  <w:num w:numId="30">
    <w:abstractNumId w:val="17"/>
  </w:num>
  <w:num w:numId="31">
    <w:abstractNumId w:val="22"/>
  </w:num>
  <w:num w:numId="32">
    <w:abstractNumId w:val="12"/>
  </w:num>
  <w:num w:numId="33">
    <w:abstractNumId w:val="30"/>
  </w:num>
  <w:num w:numId="34">
    <w:abstractNumId w:val="29"/>
  </w:num>
  <w:num w:numId="35">
    <w:abstractNumId w:val="38"/>
  </w:num>
  <w:num w:numId="36">
    <w:abstractNumId w:val="7"/>
  </w:num>
  <w:num w:numId="37">
    <w:abstractNumId w:val="34"/>
  </w:num>
  <w:num w:numId="38">
    <w:abstractNumId w:val="5"/>
  </w:num>
  <w:num w:numId="39">
    <w:abstractNumId w:val="10"/>
  </w:num>
  <w:num w:numId="40">
    <w:abstractNumId w:val="28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7852"/>
    <w:rsid w:val="00025BB2"/>
    <w:rsid w:val="0003202E"/>
    <w:rsid w:val="00040E86"/>
    <w:rsid w:val="00045428"/>
    <w:rsid w:val="00056974"/>
    <w:rsid w:val="0008020A"/>
    <w:rsid w:val="00095E2E"/>
    <w:rsid w:val="000A1CC8"/>
    <w:rsid w:val="000D127F"/>
    <w:rsid w:val="00111FE7"/>
    <w:rsid w:val="001243D1"/>
    <w:rsid w:val="0014606D"/>
    <w:rsid w:val="00177268"/>
    <w:rsid w:val="00201E24"/>
    <w:rsid w:val="00206861"/>
    <w:rsid w:val="002313C9"/>
    <w:rsid w:val="00243453"/>
    <w:rsid w:val="00255136"/>
    <w:rsid w:val="00290E37"/>
    <w:rsid w:val="002C1B7A"/>
    <w:rsid w:val="002D7BF9"/>
    <w:rsid w:val="002F5986"/>
    <w:rsid w:val="00313B08"/>
    <w:rsid w:val="00332F86"/>
    <w:rsid w:val="003412A5"/>
    <w:rsid w:val="00383DBE"/>
    <w:rsid w:val="003B442D"/>
    <w:rsid w:val="003F1079"/>
    <w:rsid w:val="00424785"/>
    <w:rsid w:val="004351B7"/>
    <w:rsid w:val="00464FFF"/>
    <w:rsid w:val="00476CD1"/>
    <w:rsid w:val="004A1D30"/>
    <w:rsid w:val="00533385"/>
    <w:rsid w:val="00536D63"/>
    <w:rsid w:val="0058293F"/>
    <w:rsid w:val="00583D10"/>
    <w:rsid w:val="00647CE4"/>
    <w:rsid w:val="006D6944"/>
    <w:rsid w:val="00716580"/>
    <w:rsid w:val="00754410"/>
    <w:rsid w:val="0076478D"/>
    <w:rsid w:val="007722CF"/>
    <w:rsid w:val="00797A6D"/>
    <w:rsid w:val="007C44C7"/>
    <w:rsid w:val="007D6B7A"/>
    <w:rsid w:val="00812620"/>
    <w:rsid w:val="00813086"/>
    <w:rsid w:val="0088569A"/>
    <w:rsid w:val="008A0491"/>
    <w:rsid w:val="008A1098"/>
    <w:rsid w:val="008B649F"/>
    <w:rsid w:val="008C070F"/>
    <w:rsid w:val="008C5B6E"/>
    <w:rsid w:val="008D12EA"/>
    <w:rsid w:val="008F0211"/>
    <w:rsid w:val="009132BE"/>
    <w:rsid w:val="009210A8"/>
    <w:rsid w:val="009778C8"/>
    <w:rsid w:val="009E7852"/>
    <w:rsid w:val="009F6918"/>
    <w:rsid w:val="00A037FE"/>
    <w:rsid w:val="00A40728"/>
    <w:rsid w:val="00A622C1"/>
    <w:rsid w:val="00A9094F"/>
    <w:rsid w:val="00A93570"/>
    <w:rsid w:val="00AB074C"/>
    <w:rsid w:val="00AB64BD"/>
    <w:rsid w:val="00AD3B30"/>
    <w:rsid w:val="00B1278C"/>
    <w:rsid w:val="00B21779"/>
    <w:rsid w:val="00B33A36"/>
    <w:rsid w:val="00BF2EE6"/>
    <w:rsid w:val="00BF4358"/>
    <w:rsid w:val="00C15C02"/>
    <w:rsid w:val="00C235D3"/>
    <w:rsid w:val="00C44993"/>
    <w:rsid w:val="00C459E0"/>
    <w:rsid w:val="00C524A1"/>
    <w:rsid w:val="00CA42FB"/>
    <w:rsid w:val="00CE0078"/>
    <w:rsid w:val="00D261FE"/>
    <w:rsid w:val="00D42E24"/>
    <w:rsid w:val="00D84775"/>
    <w:rsid w:val="00D929BF"/>
    <w:rsid w:val="00DC3849"/>
    <w:rsid w:val="00DC645C"/>
    <w:rsid w:val="00DD24F9"/>
    <w:rsid w:val="00DE2E0B"/>
    <w:rsid w:val="00DE3D5A"/>
    <w:rsid w:val="00DE72EF"/>
    <w:rsid w:val="00DF3727"/>
    <w:rsid w:val="00E02F50"/>
    <w:rsid w:val="00E351CF"/>
    <w:rsid w:val="00EA363B"/>
    <w:rsid w:val="00F0354E"/>
    <w:rsid w:val="00F80F97"/>
    <w:rsid w:val="00F940DC"/>
    <w:rsid w:val="00FA7632"/>
    <w:rsid w:val="00FB74AC"/>
    <w:rsid w:val="00FE02E9"/>
    <w:rsid w:val="00FE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0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E785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E785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F3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0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</w:div>
      </w:divsChild>
    </w:div>
    <w:div w:id="10107687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496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835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05327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72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475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720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1922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935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8A9B7-CA94-4AB1-929B-5D4332EC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1084</Words>
  <Characters>6401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FSE UJEP v Usti nad Labem</Company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 UJEP</dc:creator>
  <cp:keywords/>
  <dc:description/>
  <cp:lastModifiedBy>Uživatel systému Windows</cp:lastModifiedBy>
  <cp:revision>76</cp:revision>
  <cp:lastPrinted>2018-12-04T08:21:00Z</cp:lastPrinted>
  <dcterms:created xsi:type="dcterms:W3CDTF">2011-11-22T08:51:00Z</dcterms:created>
  <dcterms:modified xsi:type="dcterms:W3CDTF">2024-11-05T07:58:00Z</dcterms:modified>
</cp:coreProperties>
</file>