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F7" w:rsidRDefault="00E31CF7">
      <w:pPr>
        <w:keepLines/>
        <w:tabs>
          <w:tab w:val="left" w:pos="9000"/>
        </w:tabs>
        <w:autoSpaceDE w:val="0"/>
        <w:autoSpaceDN w:val="0"/>
        <w:adjustRightInd w:val="0"/>
        <w:jc w:val="right"/>
        <w:rPr>
          <w:rFonts w:cs="Arial"/>
          <w:i/>
          <w:iCs/>
          <w:color w:val="000000"/>
          <w:sz w:val="20"/>
          <w:szCs w:val="20"/>
        </w:rPr>
      </w:pPr>
    </w:p>
    <w:p w:rsidR="00E31CF7" w:rsidRDefault="00E31CF7">
      <w:pPr>
        <w:keepLines/>
        <w:tabs>
          <w:tab w:val="left" w:pos="9000"/>
        </w:tabs>
        <w:autoSpaceDE w:val="0"/>
        <w:autoSpaceDN w:val="0"/>
        <w:adjustRightInd w:val="0"/>
        <w:jc w:val="right"/>
        <w:rPr>
          <w:rFonts w:cs="Arial"/>
          <w:i/>
          <w:iCs/>
          <w:color w:val="000000"/>
          <w:sz w:val="20"/>
          <w:szCs w:val="20"/>
        </w:rPr>
      </w:pPr>
    </w:p>
    <w:p w:rsidR="00E31CF7" w:rsidRDefault="00E31CF7">
      <w:pPr>
        <w:keepLines/>
        <w:tabs>
          <w:tab w:val="left" w:pos="9000"/>
        </w:tabs>
        <w:autoSpaceDE w:val="0"/>
        <w:autoSpaceDN w:val="0"/>
        <w:adjustRightInd w:val="0"/>
        <w:jc w:val="right"/>
        <w:rPr>
          <w:rFonts w:cs="Arial"/>
          <w:i/>
          <w:iCs/>
          <w:color w:val="000000"/>
          <w:sz w:val="20"/>
          <w:szCs w:val="20"/>
        </w:rPr>
      </w:pPr>
    </w:p>
    <w:p w:rsidR="00E31CF7" w:rsidRDefault="00E31CF7" w:rsidP="000E72FC">
      <w:pPr>
        <w:pStyle w:val="Titulek"/>
        <w:rPr>
          <w:bCs w:val="0"/>
          <w:caps/>
          <w:shadow w:val="0"/>
        </w:rPr>
      </w:pPr>
      <w:r>
        <w:rPr>
          <w:bCs w:val="0"/>
          <w:caps/>
          <w:shadow w:val="0"/>
        </w:rPr>
        <w:t>SEZNÁMENÍ studentů</w:t>
      </w:r>
    </w:p>
    <w:p w:rsidR="00E31CF7" w:rsidRDefault="00E31CF7" w:rsidP="000E72FC">
      <w:pPr>
        <w:spacing w:before="60"/>
        <w:jc w:val="center"/>
        <w:rPr>
          <w:rFonts w:cs="Arial"/>
          <w:b/>
          <w:iCs/>
          <w:sz w:val="24"/>
        </w:rPr>
      </w:pPr>
      <w:r>
        <w:rPr>
          <w:rFonts w:cs="Arial"/>
          <w:b/>
          <w:sz w:val="24"/>
        </w:rPr>
        <w:t>s informacemi a pokyny k zajištění bezpečnosti a ochrany zdraví při práci</w:t>
      </w:r>
      <w:r>
        <w:rPr>
          <w:rFonts w:cs="Arial"/>
          <w:b/>
          <w:iCs/>
          <w:sz w:val="24"/>
        </w:rPr>
        <w:t xml:space="preserve"> a požární ochrany na UJEP v Ústí nad Labem a všech jejích pracovištích.</w:t>
      </w:r>
    </w:p>
    <w:p w:rsidR="00E31CF7" w:rsidRDefault="00E31CF7" w:rsidP="000E72FC">
      <w:pPr>
        <w:jc w:val="center"/>
        <w:rPr>
          <w:rFonts w:cs="Arial"/>
          <w:b/>
          <w:bCs w:val="0"/>
        </w:rPr>
      </w:pPr>
    </w:p>
    <w:p w:rsidR="00E31CF7" w:rsidRDefault="00E31CF7" w:rsidP="000E72FC">
      <w:pPr>
        <w:pStyle w:val="Nadpis1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Informace a Pokyny pro pohyb a chování v objektu</w:t>
      </w:r>
    </w:p>
    <w:p w:rsidR="00E31CF7" w:rsidRDefault="00E31CF7">
      <w:pPr>
        <w:rPr>
          <w:rFonts w:cs="Arial"/>
          <w:b/>
          <w:sz w:val="20"/>
          <w:szCs w:val="20"/>
        </w:rPr>
      </w:pPr>
    </w:p>
    <w:p w:rsidR="00E31CF7" w:rsidRDefault="00E31CF7">
      <w:pPr>
        <w:rPr>
          <w:rFonts w:cs="Arial"/>
          <w:b/>
          <w:sz w:val="20"/>
          <w:szCs w:val="20"/>
        </w:rPr>
      </w:pPr>
    </w:p>
    <w:p w:rsidR="00E31CF7" w:rsidRDefault="00E31CF7" w:rsidP="000E72FC">
      <w:pPr>
        <w:spacing w:after="12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I. Úvod:</w:t>
      </w:r>
    </w:p>
    <w:p w:rsidR="00E31CF7" w:rsidRDefault="00E31CF7" w:rsidP="000E72FC">
      <w:pPr>
        <w:spacing w:line="276" w:lineRule="auto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sz w:val="20"/>
          <w:szCs w:val="20"/>
        </w:rPr>
        <w:t xml:space="preserve">Povinnost zaměstnavatele zajišťovat bezpečnost a ochranu zdraví při práci se vztahuje na všechny fyzické osoby, které se s jeho vědomím zdržují na jeho pracovištích podle § 101 odst. 5 Zákoníku práce. </w:t>
      </w:r>
      <w:r>
        <w:rPr>
          <w:rFonts w:cs="Arial"/>
          <w:bCs w:val="0"/>
          <w:sz w:val="20"/>
          <w:szCs w:val="20"/>
        </w:rPr>
        <w:t>Tato povinnost se týká i péče o ochranu zdraví studentů během výuky a v přímé souvislosti s ní, a to na všech pracovištích a ve všech zařízeních univerzity.</w:t>
      </w:r>
    </w:p>
    <w:p w:rsidR="00E31CF7" w:rsidRDefault="00E31CF7" w:rsidP="000E72FC">
      <w:pPr>
        <w:spacing w:line="276" w:lineRule="auto"/>
        <w:jc w:val="both"/>
        <w:rPr>
          <w:rFonts w:cs="Arial"/>
          <w:sz w:val="20"/>
          <w:szCs w:val="20"/>
        </w:rPr>
      </w:pPr>
    </w:p>
    <w:p w:rsidR="00E31CF7" w:rsidRDefault="00E31CF7" w:rsidP="000E72FC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Zajištění bezpečnosti a ochrany zdraví při práci (dále jen BOZP) je jedním z předpokladů pro řádný výkon výchovných a vzdělávacích funkcí UJEP. </w:t>
      </w:r>
    </w:p>
    <w:p w:rsidR="00E31CF7" w:rsidRDefault="00E31CF7" w:rsidP="000E72FC">
      <w:pPr>
        <w:spacing w:line="276" w:lineRule="auto"/>
        <w:jc w:val="both"/>
        <w:rPr>
          <w:rFonts w:cs="Arial"/>
          <w:sz w:val="20"/>
          <w:szCs w:val="20"/>
        </w:rPr>
      </w:pPr>
    </w:p>
    <w:p w:rsidR="00E31CF7" w:rsidRDefault="00E31CF7">
      <w:pPr>
        <w:rPr>
          <w:rFonts w:cs="Arial"/>
          <w:b/>
          <w:bCs w:val="0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 xml:space="preserve">II. Základní poučení o rizicích a bezpečném chování: </w:t>
      </w:r>
    </w:p>
    <w:p w:rsidR="00E31CF7" w:rsidRDefault="00E31CF7">
      <w:pPr>
        <w:rPr>
          <w:rFonts w:cs="Arial"/>
          <w:sz w:val="20"/>
          <w:szCs w:val="20"/>
        </w:rPr>
      </w:pPr>
    </w:p>
    <w:p w:rsidR="00E31CF7" w:rsidRDefault="00E31CF7" w:rsidP="000E72FC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  <w:bCs w:val="0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Základní informace o rizicích:</w:t>
      </w:r>
    </w:p>
    <w:p w:rsidR="00E31CF7" w:rsidRDefault="00E31CF7" w:rsidP="000E72FC">
      <w:pPr>
        <w:pStyle w:val="Zkladntextodsazen2"/>
        <w:spacing w:before="0" w:line="276" w:lineRule="auto"/>
        <w:ind w:left="352"/>
        <w:rPr>
          <w:sz w:val="20"/>
          <w:szCs w:val="20"/>
        </w:rPr>
      </w:pPr>
      <w:r>
        <w:rPr>
          <w:sz w:val="20"/>
          <w:szCs w:val="20"/>
        </w:rPr>
        <w:t xml:space="preserve">Vnější komunikace a odstavné plochy - kolize s dopravními prostředky, pád předmětů (různých materiálů) z výšky, uklouznutí, zakopnutí, pád; vnitřní komunikace, chodby, podlahy, schody - uklouznutí, zakopnutí, pád, případný pád předmětů z výšky, pohyblivé částí strojů, přepravovaný a skladovaný materiál, pád předmětů a nábytku, </w:t>
      </w:r>
      <w:r w:rsidR="00B042FB">
        <w:rPr>
          <w:sz w:val="20"/>
          <w:szCs w:val="20"/>
        </w:rPr>
        <w:t>nebezpečné</w:t>
      </w:r>
      <w:r>
        <w:rPr>
          <w:sz w:val="20"/>
          <w:szCs w:val="20"/>
        </w:rPr>
        <w:t xml:space="preserve"> chemické látky</w:t>
      </w:r>
      <w:r w:rsidR="00B042FB">
        <w:rPr>
          <w:sz w:val="20"/>
          <w:szCs w:val="20"/>
        </w:rPr>
        <w:t xml:space="preserve"> a přípravky, </w:t>
      </w:r>
      <w:r>
        <w:rPr>
          <w:sz w:val="20"/>
          <w:szCs w:val="20"/>
        </w:rPr>
        <w:t>přiražení, přiskřípnutí, naražení na ostré hrany; židle, zvýšená pracoviště, prohlubně – pád z výšky nebo do hloubky; sklo, ostré hrany (strojů, pomůcek, střepů) – pořezání; horké povrchy, tekutiny – popálení, opaření; elektrická zařízení – úraz el. proudem, plynová zařízení – únik plynu, výbuch;</w:t>
      </w:r>
      <w:r w:rsidR="00DE7667">
        <w:rPr>
          <w:sz w:val="20"/>
          <w:szCs w:val="20"/>
        </w:rPr>
        <w:t xml:space="preserve"> výtahy – pád do výtahové šachty</w:t>
      </w:r>
      <w:r>
        <w:rPr>
          <w:sz w:val="20"/>
          <w:szCs w:val="20"/>
        </w:rPr>
        <w:t>, která není z důvodu poruchy uzavřena.</w:t>
      </w:r>
    </w:p>
    <w:p w:rsidR="00E31CF7" w:rsidRDefault="00E31CF7" w:rsidP="00B042FB">
      <w:pPr>
        <w:pStyle w:val="Zkladntextodsazen2"/>
        <w:spacing w:before="0" w:line="276" w:lineRule="auto"/>
        <w:ind w:left="0"/>
        <w:rPr>
          <w:sz w:val="20"/>
          <w:szCs w:val="20"/>
        </w:rPr>
      </w:pPr>
    </w:p>
    <w:p w:rsidR="00E31CF7" w:rsidRDefault="00E31CF7" w:rsidP="00B042FB">
      <w:pPr>
        <w:pStyle w:val="Zkladntextodsazen2"/>
        <w:tabs>
          <w:tab w:val="left" w:pos="360"/>
        </w:tabs>
        <w:spacing w:before="0" w:after="12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>Základní poučení BOZP</w:t>
      </w:r>
    </w:p>
    <w:p w:rsidR="00E31CF7" w:rsidRDefault="00E31CF7" w:rsidP="00B042FB">
      <w:pPr>
        <w:spacing w:line="276" w:lineRule="auto"/>
        <w:ind w:left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V zájmu </w:t>
      </w:r>
      <w:r w:rsidR="00B042FB">
        <w:rPr>
          <w:rFonts w:cs="Arial"/>
          <w:bCs w:val="0"/>
          <w:sz w:val="20"/>
          <w:szCs w:val="20"/>
        </w:rPr>
        <w:t xml:space="preserve">ochrany svého zdraví </w:t>
      </w:r>
      <w:r>
        <w:rPr>
          <w:rFonts w:cs="Arial"/>
          <w:bCs w:val="0"/>
          <w:sz w:val="20"/>
          <w:szCs w:val="20"/>
        </w:rPr>
        <w:t>a</w:t>
      </w:r>
      <w:r w:rsidR="00B042FB">
        <w:rPr>
          <w:rFonts w:cs="Arial"/>
          <w:bCs w:val="0"/>
          <w:sz w:val="20"/>
          <w:szCs w:val="20"/>
        </w:rPr>
        <w:t xml:space="preserve"> ochrany </w:t>
      </w:r>
      <w:r>
        <w:rPr>
          <w:rFonts w:cs="Arial"/>
          <w:bCs w:val="0"/>
          <w:sz w:val="20"/>
          <w:szCs w:val="20"/>
        </w:rPr>
        <w:t>zdraví ostatních osob je student povinen: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chovat se tak, aby neohrozil zdraví svoje a ostatních osob, 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>dodržovat veškeré bezpečnostní předpisy, se kterými byl prostřednictvím vyučujícího (nebo vedoucího pracoviště) seznámen,</w:t>
      </w:r>
    </w:p>
    <w:p w:rsidR="00E31CF7" w:rsidRDefault="00B23EAD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 </w:t>
      </w:r>
      <w:r w:rsidR="00E31CF7">
        <w:rPr>
          <w:rFonts w:cs="Arial"/>
          <w:bCs w:val="0"/>
          <w:sz w:val="20"/>
          <w:szCs w:val="20"/>
        </w:rPr>
        <w:t>v laboratořích, v dílnách, na chodbách, na schodištích, v menze apod.,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>podrobit se přezkoušení znalostí v rozsahu předpisu nebo činnosti, pokud to stanoví bezpečnostní předpis nebo je to odůvodněno rizikem činnosti,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>oznámit pedagogickému dozoru závady a nedostatky pracoviště, které by mohly ohrozit bezpečnou práci,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>neprodleně ohlásit pedagogickému pracovníkovi (vedoucímu pracoviště) jakékoliv poranění, ke kterému došlo při plnění školních povinností nebo v přímé souvislosti s nimi,</w:t>
      </w:r>
      <w:r>
        <w:rPr>
          <w:rFonts w:cs="Arial"/>
          <w:sz w:val="20"/>
          <w:szCs w:val="20"/>
        </w:rPr>
        <w:t xml:space="preserve"> a účinně spolupracovat při sepsání Záznamu o úrazu, vzniku požáru nebo jiné závažné události.</w:t>
      </w:r>
    </w:p>
    <w:p w:rsidR="00E31CF7" w:rsidRDefault="00E31CF7" w:rsidP="00B042FB">
      <w:pPr>
        <w:numPr>
          <w:ilvl w:val="0"/>
          <w:numId w:val="19"/>
        </w:numPr>
        <w:spacing w:after="40" w:line="276" w:lineRule="auto"/>
        <w:ind w:left="568" w:hanging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nepožívat alkohol před nástupem do výuky a během výuky, nezneužívat jiné omamné prostředky, nekouřit </w:t>
      </w:r>
      <w:r w:rsidR="00B042FB">
        <w:rPr>
          <w:rFonts w:cs="Arial"/>
          <w:bCs w:val="0"/>
          <w:sz w:val="20"/>
          <w:szCs w:val="20"/>
        </w:rPr>
        <w:t>uvnitř budov a ostatních prostore</w:t>
      </w:r>
      <w:r>
        <w:rPr>
          <w:rFonts w:cs="Arial"/>
          <w:bCs w:val="0"/>
          <w:sz w:val="20"/>
          <w:szCs w:val="20"/>
        </w:rPr>
        <w:t>ch, kde je kouření zakázáno.</w:t>
      </w:r>
    </w:p>
    <w:p w:rsidR="00E31CF7" w:rsidRDefault="00E31CF7" w:rsidP="00B042FB">
      <w:pPr>
        <w:spacing w:line="276" w:lineRule="auto"/>
        <w:ind w:left="284"/>
        <w:jc w:val="both"/>
        <w:rPr>
          <w:rFonts w:cs="Arial"/>
          <w:bCs w:val="0"/>
          <w:sz w:val="20"/>
          <w:szCs w:val="20"/>
        </w:rPr>
      </w:pPr>
    </w:p>
    <w:p w:rsidR="00BF0C96" w:rsidRPr="00BF0C96" w:rsidRDefault="00BF0C96" w:rsidP="00B042FB">
      <w:pPr>
        <w:spacing w:line="276" w:lineRule="auto"/>
        <w:ind w:left="284"/>
        <w:jc w:val="both"/>
        <w:rPr>
          <w:rFonts w:cs="Arial"/>
          <w:b/>
          <w:bCs w:val="0"/>
          <w:sz w:val="20"/>
          <w:szCs w:val="20"/>
        </w:rPr>
      </w:pPr>
      <w:r w:rsidRPr="00BF0C96">
        <w:rPr>
          <w:rFonts w:cs="Arial"/>
          <w:b/>
          <w:bCs w:val="0"/>
          <w:sz w:val="20"/>
          <w:szCs w:val="20"/>
        </w:rPr>
        <w:t>Používání el. spotřebičů a přístrojů</w:t>
      </w:r>
    </w:p>
    <w:p w:rsidR="00E31CF7" w:rsidRDefault="00E31CF7" w:rsidP="00B042FB">
      <w:pPr>
        <w:spacing w:line="276" w:lineRule="auto"/>
        <w:ind w:left="284"/>
        <w:jc w:val="both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Student nesmí manipulovat, zapínat, vypínat, případně obsluhovat žádné stroje, přístroje a zařízení, které mu nebyly v rámci výuky přiděleny a s jejichž obsluhou nebyl seznámen. </w:t>
      </w:r>
    </w:p>
    <w:p w:rsidR="00E31CF7" w:rsidRDefault="008F7110" w:rsidP="00B042FB">
      <w:pPr>
        <w:pStyle w:val="Zkladntextodsazen2"/>
        <w:spacing w:before="0"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Student smí používat legislativou schválené vlastní el. přístroje a tyto smí zapojovat do el. sítě pouze s vědomím vyučujícího (vedoucího pracoviště) a pouze s platnou elektrorevizí.</w:t>
      </w:r>
    </w:p>
    <w:p w:rsidR="00BF0C96" w:rsidRDefault="00BF0C96" w:rsidP="00B042FB">
      <w:pPr>
        <w:pStyle w:val="Zkladntextodsazen2"/>
        <w:spacing w:before="0"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lastRenderedPageBreak/>
        <w:t>Majitel je povinen průběžně kontrolovat neporušenost přístroje, zvláště přívodní šňůry a při zjištění závady okamžitě přestat spotřebič používat</w:t>
      </w:r>
      <w:r w:rsidR="002139FE">
        <w:rPr>
          <w:sz w:val="20"/>
          <w:szCs w:val="20"/>
        </w:rPr>
        <w:t>.</w:t>
      </w:r>
    </w:p>
    <w:p w:rsidR="00E31CF7" w:rsidRDefault="00BF0C96" w:rsidP="00B042FB">
      <w:pPr>
        <w:pStyle w:val="Zkladntextodsazen2"/>
        <w:spacing w:before="0"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Je zakázáno používat </w:t>
      </w:r>
      <w:r w:rsidR="00B641E6">
        <w:rPr>
          <w:sz w:val="20"/>
          <w:szCs w:val="20"/>
        </w:rPr>
        <w:t>el. přístroje</w:t>
      </w:r>
      <w:r>
        <w:rPr>
          <w:sz w:val="20"/>
          <w:szCs w:val="20"/>
        </w:rPr>
        <w:t xml:space="preserve"> </w:t>
      </w:r>
      <w:r w:rsidR="00B641E6">
        <w:rPr>
          <w:sz w:val="20"/>
          <w:szCs w:val="20"/>
        </w:rPr>
        <w:t>bez schválení a</w:t>
      </w:r>
      <w:r>
        <w:rPr>
          <w:sz w:val="20"/>
          <w:szCs w:val="20"/>
        </w:rPr>
        <w:t xml:space="preserve"> kterých byly po el. revizi provedeny jakékoliv zásahy.</w:t>
      </w:r>
    </w:p>
    <w:p w:rsidR="00E31CF7" w:rsidRDefault="00E31CF7">
      <w:pPr>
        <w:pStyle w:val="Zkladntextodsazen2"/>
        <w:spacing w:before="0"/>
        <w:ind w:left="284"/>
        <w:rPr>
          <w:sz w:val="20"/>
          <w:szCs w:val="20"/>
        </w:rPr>
      </w:pPr>
    </w:p>
    <w:p w:rsidR="00E31CF7" w:rsidRDefault="00E31CF7">
      <w:pPr>
        <w:pStyle w:val="Zkladntextodsazen2"/>
        <w:spacing w:before="0"/>
        <w:ind w:left="284"/>
        <w:rPr>
          <w:sz w:val="20"/>
          <w:szCs w:val="20"/>
        </w:rPr>
      </w:pPr>
      <w:r>
        <w:rPr>
          <w:sz w:val="20"/>
          <w:szCs w:val="20"/>
        </w:rPr>
        <w:t>Student je dále povinen:</w:t>
      </w:r>
    </w:p>
    <w:p w:rsidR="00E31CF7" w:rsidRDefault="00E31CF7" w:rsidP="00B042FB">
      <w:pPr>
        <w:pStyle w:val="Zkladntextodsazen2"/>
        <w:numPr>
          <w:ilvl w:val="0"/>
          <w:numId w:val="1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Používat k chůzi pouze vyhrazené cesty, komunikace, vchody, vjezdy, východy, výjezdy, nevstupovat do jiných zejména nebezpečných prostorů. K chůzi používat chodník</w:t>
      </w:r>
      <w:r w:rsidR="00B042FB">
        <w:rPr>
          <w:sz w:val="20"/>
          <w:szCs w:val="20"/>
        </w:rPr>
        <w:t>y</w:t>
      </w:r>
      <w:r>
        <w:rPr>
          <w:sz w:val="20"/>
          <w:szCs w:val="20"/>
        </w:rPr>
        <w:t>, případně levé krajní strany pozemní komunikace, a to maximálně ve dvojicích. Pozor na namoklé, namrzlé komunikace.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příjezdových a vnějších komunikacích v areálech UJEP platí „Pravidla silničního provozu“ pro chodce i všechny dopravní prostředky.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Nakládka a vykládka vozidel může být prováděna pouze na vyhrazených místech.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 chodbách objektů UJEP, schodištích, pracovištích a ostatních prostorách chodit vždy vpravo, neběhat, neskákat, nevozit se po záchytném madle, nevyklánět se z oken, předcházet úrazům.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Respektovat veškerá omezení a zákazy. Nedotýkat se elektrických vedení a zařízení. 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Udržovat na chodbách, učebnách, a v jiných místnostech pořádek a čistotu. 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Lékárničky první pomoci jsou umístěna v místech označených </w:t>
      </w:r>
      <w:r w:rsidR="002139FE">
        <w:rPr>
          <w:rFonts w:cs="Arial"/>
          <w:sz w:val="20"/>
          <w:szCs w:val="20"/>
        </w:rPr>
        <w:t xml:space="preserve">bílým </w:t>
      </w:r>
      <w:r>
        <w:rPr>
          <w:rFonts w:cs="Arial"/>
          <w:sz w:val="20"/>
          <w:szCs w:val="20"/>
        </w:rPr>
        <w:t>křížem</w:t>
      </w:r>
      <w:r w:rsidR="002139FE">
        <w:rPr>
          <w:rFonts w:cs="Arial"/>
          <w:sz w:val="20"/>
          <w:szCs w:val="20"/>
        </w:rPr>
        <w:t xml:space="preserve"> na zeleném pozadí</w:t>
      </w:r>
      <w:r>
        <w:rPr>
          <w:rFonts w:cs="Arial"/>
          <w:sz w:val="20"/>
          <w:szCs w:val="20"/>
        </w:rPr>
        <w:t xml:space="preserve"> zejména v recepcích (vrátnicích) atd. 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Evakuační cesty </w:t>
      </w:r>
      <w:r w:rsidR="00DF3183">
        <w:rPr>
          <w:rFonts w:cs="Arial"/>
          <w:sz w:val="20"/>
          <w:szCs w:val="20"/>
        </w:rPr>
        <w:t xml:space="preserve">a východy </w:t>
      </w:r>
      <w:r>
        <w:rPr>
          <w:rFonts w:cs="Arial"/>
          <w:sz w:val="20"/>
          <w:szCs w:val="20"/>
        </w:rPr>
        <w:t xml:space="preserve">pro </w:t>
      </w:r>
      <w:r w:rsidR="00DF3183">
        <w:rPr>
          <w:rFonts w:cs="Arial"/>
          <w:sz w:val="20"/>
          <w:szCs w:val="20"/>
        </w:rPr>
        <w:t xml:space="preserve">evakuaci osob v </w:t>
      </w:r>
      <w:r>
        <w:rPr>
          <w:rFonts w:cs="Arial"/>
          <w:sz w:val="20"/>
          <w:szCs w:val="20"/>
        </w:rPr>
        <w:t>případ</w:t>
      </w:r>
      <w:r w:rsidR="00DF3183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mimořádné události jsou značeny </w:t>
      </w:r>
      <w:r w:rsidR="00DF3183">
        <w:rPr>
          <w:rFonts w:cs="Arial"/>
          <w:sz w:val="20"/>
          <w:szCs w:val="20"/>
        </w:rPr>
        <w:t xml:space="preserve">bezpečnostními značkami úniku (zelenobílé značky s </w:t>
      </w:r>
      <w:r>
        <w:rPr>
          <w:rFonts w:cs="Arial"/>
          <w:sz w:val="20"/>
          <w:szCs w:val="20"/>
        </w:rPr>
        <w:t xml:space="preserve">piktogramy </w:t>
      </w:r>
      <w:r w:rsidR="00DF3183">
        <w:rPr>
          <w:rFonts w:cs="Arial"/>
          <w:sz w:val="20"/>
          <w:szCs w:val="20"/>
        </w:rPr>
        <w:t xml:space="preserve">nebo označením </w:t>
      </w:r>
      <w:r>
        <w:rPr>
          <w:rFonts w:cs="Arial"/>
          <w:sz w:val="20"/>
          <w:szCs w:val="20"/>
        </w:rPr>
        <w:t>směru úniku</w:t>
      </w:r>
      <w:r w:rsidR="00DF318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.</w:t>
      </w:r>
    </w:p>
    <w:p w:rsidR="00E31CF7" w:rsidRDefault="00E31CF7" w:rsidP="00B042FB">
      <w:pPr>
        <w:numPr>
          <w:ilvl w:val="0"/>
          <w:numId w:val="18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 případě mimořádné události volejte na tel. čísla: </w:t>
      </w:r>
    </w:p>
    <w:p w:rsidR="00E31CF7" w:rsidRDefault="00E31CF7">
      <w:pPr>
        <w:ind w:left="708" w:right="-284" w:firstLine="708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 xml:space="preserve">112 </w:t>
      </w:r>
      <w:r w:rsidR="00B042FB">
        <w:rPr>
          <w:rFonts w:cs="Arial"/>
          <w:b/>
          <w:color w:val="0000FF"/>
          <w:sz w:val="20"/>
          <w:szCs w:val="20"/>
        </w:rPr>
        <w:t>–</w:t>
      </w:r>
      <w:r>
        <w:rPr>
          <w:rFonts w:cs="Arial"/>
          <w:b/>
          <w:color w:val="0000FF"/>
          <w:sz w:val="20"/>
          <w:szCs w:val="20"/>
        </w:rPr>
        <w:t xml:space="preserve"> Integrovaný záchranný systém, </w:t>
      </w:r>
    </w:p>
    <w:p w:rsidR="00E31CF7" w:rsidRDefault="00E31CF7">
      <w:pPr>
        <w:ind w:left="708" w:right="-284" w:firstLine="708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 xml:space="preserve">150 – hasiči, </w:t>
      </w:r>
    </w:p>
    <w:p w:rsidR="00E31CF7" w:rsidRDefault="00E31CF7">
      <w:pPr>
        <w:ind w:left="1416" w:right="-284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 xml:space="preserve">155 – záchranná služba, </w:t>
      </w:r>
    </w:p>
    <w:p w:rsidR="00E31CF7" w:rsidRDefault="00E31CF7">
      <w:pPr>
        <w:ind w:left="708" w:right="-284" w:firstLine="708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158 – policie ČR</w:t>
      </w:r>
      <w:r>
        <w:rPr>
          <w:rFonts w:cs="Arial"/>
          <w:sz w:val="20"/>
          <w:szCs w:val="20"/>
        </w:rPr>
        <w:t>.</w:t>
      </w:r>
    </w:p>
    <w:p w:rsidR="00DF3183" w:rsidRPr="00DF3183" w:rsidRDefault="00DF3183" w:rsidP="00DF3183">
      <w:pPr>
        <w:rPr>
          <w:sz w:val="20"/>
          <w:szCs w:val="20"/>
        </w:rPr>
      </w:pPr>
    </w:p>
    <w:p w:rsidR="00E31CF7" w:rsidRDefault="00E31CF7">
      <w:pPr>
        <w:pStyle w:val="Nadpis1"/>
        <w:rPr>
          <w:rFonts w:ascii="Arial" w:hAnsi="Arial" w:cs="Arial"/>
          <w:smallCaps/>
          <w:shadow/>
          <w:sz w:val="20"/>
          <w:szCs w:val="20"/>
        </w:rPr>
      </w:pPr>
    </w:p>
    <w:p w:rsidR="00E31CF7" w:rsidRDefault="00E31CF7">
      <w:pPr>
        <w:pStyle w:val="Nadpis1"/>
        <w:tabs>
          <w:tab w:val="left" w:pos="360"/>
          <w:tab w:val="left" w:pos="540"/>
        </w:tabs>
        <w:jc w:val="left"/>
        <w:rPr>
          <w:rFonts w:ascii="Arial" w:hAnsi="Arial" w:cs="Arial"/>
          <w:caps w:val="0"/>
          <w:sz w:val="20"/>
          <w:szCs w:val="20"/>
        </w:rPr>
      </w:pPr>
      <w:r>
        <w:rPr>
          <w:rFonts w:ascii="Arial" w:hAnsi="Arial" w:cs="Arial"/>
          <w:caps w:val="0"/>
          <w:sz w:val="20"/>
          <w:szCs w:val="20"/>
        </w:rPr>
        <w:t>3.</w:t>
      </w:r>
      <w:r>
        <w:rPr>
          <w:rFonts w:ascii="Arial" w:hAnsi="Arial" w:cs="Arial"/>
          <w:caps w:val="0"/>
          <w:sz w:val="20"/>
          <w:szCs w:val="20"/>
        </w:rPr>
        <w:tab/>
        <w:t>Pokyny a informace k zabezpečení PO, zdolání požárů a jiných mimořádných událostí</w:t>
      </w:r>
    </w:p>
    <w:p w:rsidR="00E31CF7" w:rsidRDefault="00E31CF7" w:rsidP="00B042FB">
      <w:pPr>
        <w:numPr>
          <w:ilvl w:val="0"/>
          <w:numId w:val="16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Každý je povinen počínat si tak, aby nezavdal příčinu ke vzniku požáru. </w:t>
      </w:r>
    </w:p>
    <w:p w:rsidR="0068793D" w:rsidRDefault="00E31CF7" w:rsidP="0068793D">
      <w:pPr>
        <w:numPr>
          <w:ilvl w:val="0"/>
          <w:numId w:val="16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Každý kdo zpozoruje požár, který nemůže sám uhasit, je povinen ihned vyhlásit poplach voláním HOŘÍ, v některých objektech tlačítky elektrické požární signalizace a </w:t>
      </w:r>
      <w:r w:rsidR="00DF3183">
        <w:rPr>
          <w:rFonts w:cs="Arial"/>
          <w:sz w:val="20"/>
          <w:szCs w:val="20"/>
        </w:rPr>
        <w:t>oznámit vznik požáru vyučujícímu,</w:t>
      </w:r>
      <w:r w:rsidR="0068793D">
        <w:rPr>
          <w:rFonts w:cs="Arial"/>
          <w:sz w:val="20"/>
          <w:szCs w:val="20"/>
        </w:rPr>
        <w:t xml:space="preserve"> popř na dohledové centrum UJEP</w:t>
      </w:r>
      <w:r w:rsidR="00DF3183">
        <w:rPr>
          <w:rFonts w:cs="Arial"/>
          <w:sz w:val="20"/>
          <w:szCs w:val="20"/>
        </w:rPr>
        <w:t xml:space="preserve"> v recepci MFC</w:t>
      </w:r>
      <w:r w:rsidR="0068793D">
        <w:rPr>
          <w:rFonts w:cs="Arial"/>
          <w:sz w:val="20"/>
          <w:szCs w:val="20"/>
        </w:rPr>
        <w:t xml:space="preserve">. </w:t>
      </w:r>
    </w:p>
    <w:p w:rsidR="0068793D" w:rsidRPr="00DF3183" w:rsidRDefault="0068793D" w:rsidP="0068793D">
      <w:pPr>
        <w:numPr>
          <w:ilvl w:val="0"/>
          <w:numId w:val="16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oznámit</w:t>
      </w:r>
      <w:r w:rsidRPr="00DF3183">
        <w:rPr>
          <w:rFonts w:cs="Arial"/>
          <w:sz w:val="20"/>
          <w:szCs w:val="20"/>
        </w:rPr>
        <w:t xml:space="preserve"> bez odkladu územně příslušnému HZS </w:t>
      </w:r>
      <w:r w:rsidRPr="00DF3183">
        <w:rPr>
          <w:rFonts w:cs="Arial"/>
          <w:b/>
          <w:sz w:val="20"/>
          <w:szCs w:val="20"/>
        </w:rPr>
        <w:t xml:space="preserve">každý požár </w:t>
      </w:r>
      <w:r>
        <w:rPr>
          <w:rFonts w:cs="Arial"/>
          <w:sz w:val="20"/>
          <w:szCs w:val="20"/>
        </w:rPr>
        <w:t xml:space="preserve">vzniklý při činnostech, </w:t>
      </w:r>
      <w:r w:rsidRPr="00DF3183">
        <w:rPr>
          <w:rFonts w:cs="Arial"/>
          <w:sz w:val="20"/>
          <w:szCs w:val="20"/>
        </w:rPr>
        <w:t>které vyko</w:t>
      </w:r>
      <w:r>
        <w:rPr>
          <w:rFonts w:cs="Arial"/>
          <w:sz w:val="20"/>
          <w:szCs w:val="20"/>
        </w:rPr>
        <w:t xml:space="preserve">nává, nebo v prostorách, které </w:t>
      </w:r>
      <w:r w:rsidRPr="00DF3183">
        <w:rPr>
          <w:rFonts w:cs="Arial"/>
          <w:sz w:val="20"/>
          <w:szCs w:val="20"/>
        </w:rPr>
        <w:t xml:space="preserve">užívá, </w:t>
      </w:r>
    </w:p>
    <w:p w:rsidR="00DF3183" w:rsidRPr="0068793D" w:rsidRDefault="0068793D" w:rsidP="00DF3183">
      <w:pPr>
        <w:numPr>
          <w:ilvl w:val="1"/>
          <w:numId w:val="16"/>
        </w:numPr>
        <w:spacing w:before="120" w:after="12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Ř</w:t>
      </w:r>
      <w:r w:rsidR="00DF3183">
        <w:rPr>
          <w:rFonts w:cs="Arial"/>
          <w:b/>
          <w:color w:val="FF0000"/>
          <w:sz w:val="20"/>
          <w:szCs w:val="20"/>
        </w:rPr>
        <w:t>íci</w:t>
      </w:r>
      <w:r>
        <w:rPr>
          <w:rFonts w:cs="Arial"/>
          <w:b/>
          <w:color w:val="FF0000"/>
          <w:sz w:val="20"/>
          <w:szCs w:val="20"/>
        </w:rPr>
        <w:t>:</w:t>
      </w:r>
      <w:r>
        <w:rPr>
          <w:rFonts w:cs="Arial"/>
          <w:b/>
          <w:color w:val="FF0000"/>
          <w:sz w:val="20"/>
          <w:szCs w:val="20"/>
        </w:rPr>
        <w:tab/>
      </w:r>
      <w:r w:rsidR="00DF3183">
        <w:rPr>
          <w:rFonts w:cs="Arial"/>
          <w:b/>
          <w:color w:val="FF0000"/>
          <w:sz w:val="20"/>
          <w:szCs w:val="20"/>
        </w:rPr>
        <w:t xml:space="preserve"> KDO volá, </w:t>
      </w:r>
      <w:r>
        <w:rPr>
          <w:rFonts w:cs="Arial"/>
          <w:b/>
          <w:color w:val="FF0000"/>
          <w:sz w:val="20"/>
          <w:szCs w:val="20"/>
        </w:rPr>
        <w:tab/>
      </w:r>
      <w:r w:rsidR="00DF3183">
        <w:rPr>
          <w:rFonts w:cs="Arial"/>
          <w:b/>
          <w:color w:val="FF0000"/>
          <w:sz w:val="20"/>
          <w:szCs w:val="20"/>
        </w:rPr>
        <w:t xml:space="preserve">KDE </w:t>
      </w:r>
      <w:r>
        <w:rPr>
          <w:rFonts w:cs="Arial"/>
          <w:b/>
          <w:color w:val="FF0000"/>
          <w:sz w:val="20"/>
          <w:szCs w:val="20"/>
        </w:rPr>
        <w:t xml:space="preserve">hoří </w:t>
      </w:r>
      <w:r>
        <w:rPr>
          <w:rFonts w:cs="Arial"/>
          <w:b/>
          <w:color w:val="FF0000"/>
          <w:sz w:val="20"/>
          <w:szCs w:val="20"/>
        </w:rPr>
        <w:tab/>
      </w:r>
      <w:r w:rsidR="00DF3183">
        <w:rPr>
          <w:rFonts w:cs="Arial"/>
          <w:b/>
          <w:color w:val="FF0000"/>
          <w:sz w:val="20"/>
          <w:szCs w:val="20"/>
        </w:rPr>
        <w:t>CO hoří</w:t>
      </w:r>
      <w:r w:rsidR="00DF3183">
        <w:rPr>
          <w:rFonts w:cs="Arial"/>
          <w:sz w:val="20"/>
          <w:szCs w:val="20"/>
        </w:rPr>
        <w:t>,</w:t>
      </w:r>
    </w:p>
    <w:p w:rsidR="0068793D" w:rsidRPr="0068793D" w:rsidRDefault="0068793D" w:rsidP="0068793D">
      <w:pPr>
        <w:numPr>
          <w:ilvl w:val="0"/>
          <w:numId w:val="16"/>
        </w:numPr>
        <w:spacing w:before="120" w:after="120" w:line="276" w:lineRule="auto"/>
        <w:rPr>
          <w:rFonts w:cs="Arial"/>
          <w:sz w:val="20"/>
          <w:szCs w:val="20"/>
        </w:rPr>
      </w:pPr>
      <w:r w:rsidRPr="0068793D">
        <w:rPr>
          <w:rFonts w:cs="Arial"/>
          <w:sz w:val="20"/>
          <w:szCs w:val="20"/>
        </w:rPr>
        <w:t>Je zakázáno vědomě a b</w:t>
      </w:r>
      <w:r>
        <w:rPr>
          <w:rFonts w:cs="Arial"/>
          <w:sz w:val="20"/>
          <w:szCs w:val="20"/>
        </w:rPr>
        <w:t>ezdůvodně přivolat jednotku PO,</w:t>
      </w:r>
      <w:r w:rsidRPr="0068793D">
        <w:rPr>
          <w:rFonts w:cs="Arial"/>
          <w:sz w:val="20"/>
          <w:szCs w:val="20"/>
        </w:rPr>
        <w:t xml:space="preserve"> nebo zneužít linku </w:t>
      </w:r>
      <w:r>
        <w:rPr>
          <w:rFonts w:cs="Arial"/>
          <w:sz w:val="20"/>
          <w:szCs w:val="20"/>
        </w:rPr>
        <w:t>tísňového volání.</w:t>
      </w:r>
    </w:p>
    <w:p w:rsidR="0068793D" w:rsidRPr="0068793D" w:rsidRDefault="0068793D" w:rsidP="0068793D">
      <w:pPr>
        <w:numPr>
          <w:ilvl w:val="0"/>
          <w:numId w:val="16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 zakázáno </w:t>
      </w:r>
      <w:r w:rsidRPr="0068793D">
        <w:rPr>
          <w:rFonts w:cs="Arial"/>
          <w:sz w:val="20"/>
          <w:szCs w:val="20"/>
        </w:rPr>
        <w:t xml:space="preserve">poškozovat, zneužívat nebo jiným způsobem znemožňovat použití hasicích přístrojů nebo jiných věcných prostředků požární ochrany a požárně bezpečnostních zařízení, </w:t>
      </w:r>
    </w:p>
    <w:p w:rsidR="00E31CF7" w:rsidRPr="0068793D" w:rsidRDefault="0068793D" w:rsidP="00A81034">
      <w:pPr>
        <w:numPr>
          <w:ilvl w:val="1"/>
          <w:numId w:val="16"/>
        </w:numPr>
        <w:spacing w:before="120" w:line="276" w:lineRule="auto"/>
        <w:jc w:val="both"/>
        <w:rPr>
          <w:rFonts w:cs="Arial"/>
          <w:sz w:val="20"/>
          <w:szCs w:val="20"/>
        </w:rPr>
      </w:pPr>
      <w:r w:rsidRPr="0068793D">
        <w:rPr>
          <w:rFonts w:cs="Arial"/>
          <w:sz w:val="20"/>
          <w:szCs w:val="20"/>
        </w:rPr>
        <w:t xml:space="preserve">Povinností každého je </w:t>
      </w:r>
      <w:r w:rsidR="00DF3183" w:rsidRPr="0068793D">
        <w:rPr>
          <w:rFonts w:cs="Arial"/>
          <w:sz w:val="20"/>
          <w:szCs w:val="20"/>
        </w:rPr>
        <w:t>dodržovat podmínky a návody vztahující se k požární be</w:t>
      </w:r>
      <w:r w:rsidRPr="0068793D">
        <w:rPr>
          <w:rFonts w:cs="Arial"/>
          <w:sz w:val="20"/>
          <w:szCs w:val="20"/>
        </w:rPr>
        <w:t>zpečnosti výrobků nebo činností.</w:t>
      </w:r>
    </w:p>
    <w:p w:rsidR="00E31CF7" w:rsidRDefault="00E31CF7" w:rsidP="00B042FB">
      <w:pPr>
        <w:numPr>
          <w:ilvl w:val="0"/>
          <w:numId w:val="17"/>
        </w:numPr>
        <w:spacing w:before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Každý je povinen udržovat volné únikové cesty a východ</w:t>
      </w:r>
      <w:r w:rsidR="0068793D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>, přístup</w:t>
      </w:r>
      <w:r w:rsidR="0068793D">
        <w:rPr>
          <w:rFonts w:cs="Arial"/>
          <w:sz w:val="20"/>
          <w:szCs w:val="20"/>
        </w:rPr>
        <w:t>y k ručním hasi</w:t>
      </w:r>
      <w:r>
        <w:rPr>
          <w:rFonts w:cs="Arial"/>
          <w:sz w:val="20"/>
          <w:szCs w:val="20"/>
        </w:rPr>
        <w:t>cím přístrojům, požárním vodovodům, hlavním vypínačům el. energie, uzávěrům vody a plynu;</w:t>
      </w:r>
      <w:r w:rsidR="0068793D">
        <w:rPr>
          <w:rFonts w:cs="Arial"/>
          <w:sz w:val="20"/>
          <w:szCs w:val="20"/>
        </w:rPr>
        <w:t xml:space="preserve"> a</w:t>
      </w:r>
      <w:r>
        <w:rPr>
          <w:rFonts w:cs="Arial"/>
          <w:sz w:val="20"/>
          <w:szCs w:val="20"/>
        </w:rPr>
        <w:t xml:space="preserve"> nezastavovat je různým materiálem apod. </w:t>
      </w:r>
    </w:p>
    <w:p w:rsidR="00E31CF7" w:rsidRPr="0068793D" w:rsidRDefault="00E31CF7" w:rsidP="00A81034">
      <w:pPr>
        <w:numPr>
          <w:ilvl w:val="0"/>
          <w:numId w:val="17"/>
        </w:numPr>
        <w:spacing w:before="120" w:line="276" w:lineRule="auto"/>
        <w:ind w:left="360"/>
        <w:jc w:val="both"/>
        <w:rPr>
          <w:rFonts w:cs="Arial"/>
          <w:sz w:val="20"/>
          <w:szCs w:val="20"/>
        </w:rPr>
      </w:pPr>
      <w:r w:rsidRPr="0068793D">
        <w:rPr>
          <w:rFonts w:cs="Arial"/>
          <w:sz w:val="20"/>
          <w:szCs w:val="20"/>
        </w:rPr>
        <w:t xml:space="preserve">Zjištěné požární závady, hlásit vedoucímu </w:t>
      </w:r>
      <w:r w:rsidR="0068793D">
        <w:rPr>
          <w:rFonts w:cs="Arial"/>
          <w:sz w:val="20"/>
          <w:szCs w:val="20"/>
        </w:rPr>
        <w:t>katedry.</w:t>
      </w:r>
    </w:p>
    <w:p w:rsidR="00E31CF7" w:rsidRDefault="00E31CF7" w:rsidP="00B042FB">
      <w:pPr>
        <w:spacing w:line="276" w:lineRule="auto"/>
        <w:ind w:left="360"/>
        <w:jc w:val="both"/>
        <w:rPr>
          <w:rFonts w:cs="Arial"/>
          <w:sz w:val="20"/>
          <w:szCs w:val="20"/>
        </w:rPr>
      </w:pPr>
    </w:p>
    <w:p w:rsidR="00E31CF7" w:rsidRDefault="00E31CF7" w:rsidP="00B042FB">
      <w:pPr>
        <w:spacing w:line="276" w:lineRule="auto"/>
        <w:ind w:left="360"/>
        <w:jc w:val="both"/>
        <w:rPr>
          <w:rFonts w:cs="Arial"/>
          <w:sz w:val="20"/>
          <w:szCs w:val="20"/>
        </w:rPr>
      </w:pPr>
    </w:p>
    <w:p w:rsidR="00E31CF7" w:rsidRDefault="00E31CF7">
      <w:pPr>
        <w:pStyle w:val="Nadpis1"/>
        <w:ind w:left="360"/>
        <w:jc w:val="both"/>
        <w:rPr>
          <w:rFonts w:ascii="Arial" w:hAnsi="Arial" w:cs="Arial"/>
          <w:b w:val="0"/>
          <w:bCs/>
          <w:caps w:val="0"/>
          <w:sz w:val="20"/>
          <w:szCs w:val="20"/>
        </w:rPr>
      </w:pPr>
      <w:r>
        <w:rPr>
          <w:rFonts w:ascii="Arial" w:hAnsi="Arial" w:cs="Arial"/>
          <w:b w:val="0"/>
          <w:bCs/>
          <w:caps w:val="0"/>
          <w:sz w:val="20"/>
          <w:szCs w:val="20"/>
        </w:rPr>
        <w:t>Poučení o použití přenosných has</w:t>
      </w:r>
      <w:r w:rsidR="00DE7667">
        <w:rPr>
          <w:rFonts w:ascii="Arial" w:hAnsi="Arial" w:cs="Arial"/>
          <w:b w:val="0"/>
          <w:bCs/>
          <w:caps w:val="0"/>
          <w:sz w:val="20"/>
          <w:szCs w:val="20"/>
        </w:rPr>
        <w:t>i</w:t>
      </w:r>
      <w:r>
        <w:rPr>
          <w:rFonts w:ascii="Arial" w:hAnsi="Arial" w:cs="Arial"/>
          <w:b w:val="0"/>
          <w:bCs/>
          <w:caps w:val="0"/>
          <w:sz w:val="20"/>
          <w:szCs w:val="20"/>
        </w:rPr>
        <w:t>cích přístrojů rozmístěných na chodbách v jednotlivých podlažích budov a v ostatních prostorách UJEP:</w:t>
      </w:r>
    </w:p>
    <w:p w:rsidR="00E31CF7" w:rsidRDefault="00E31CF7">
      <w:pPr>
        <w:rPr>
          <w:rFonts w:cs="Arial"/>
          <w:sz w:val="20"/>
          <w:szCs w:val="20"/>
        </w:rPr>
      </w:pPr>
    </w:p>
    <w:tbl>
      <w:tblPr>
        <w:tblW w:w="877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900"/>
        <w:gridCol w:w="2630"/>
      </w:tblGrid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31CF7" w:rsidRDefault="00E31C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 VODNÍ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31CF7" w:rsidRDefault="00E31C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 PRÁŠKOVÝ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31CF7" w:rsidRDefault="00E31C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 SNĚHOVÝ CO</w:t>
            </w:r>
            <w:r>
              <w:rPr>
                <w:rFonts w:cs="Arial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Hasivo: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roztok vody s uhličitanem draselným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Hasivo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univerzální prášek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Hasivo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oxid uhličitý</w:t>
            </w:r>
          </w:p>
        </w:tc>
      </w:tr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1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pStyle w:val="Zkladntext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Účinek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ochlazování, druhotně působí oxid uhličitý a vzniklé vodní páry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Účinek: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dochází k poklesu energie potřebné k hoření a izoluje hořící předmět od okolního vzduchu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Účinek: 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Dusivý, ochlazuje hořící předmět, vypuzuje okolní vzduch</w:t>
            </w:r>
          </w:p>
        </w:tc>
      </w:tr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179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Vhodný k hašení žhnoucích pevných látek -dřevo,papír, plastické hmoty, pryž, uhlí, sláma, textil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Vhodný na žhnoucí pevné látky - dřevo, papíry ve svazcích, pryž, uhlí, textil -na plynné látky- acetylén, metan, svítiplyn, vodík, zemní plyn - na zařízení pod el. napětím do 1000 V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Vhodný na kapalné látky -benzín, dehet, barvy, laky -na plynné látky - acetylen, metan, vodík, svítiplyn - na zařízení pod elektrickým napětím, přístroje jemné mechaniky, potraviny</w:t>
            </w:r>
          </w:p>
        </w:tc>
      </w:tr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Nevhodný na hořlavé kapaliny, barvy, dehet, oleje, tuky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Nevhodný na volně uložené organické látky (obsahují uhlík), např. piliny, různé prachy, které by prášek vypuzovaný tlakem rozvířil a oheň by se rozšiřoval jemné mechanické zařízení, potraviny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Nehasit sypké volně ložené hmoty - hobliny, mouku, prachy</w:t>
            </w:r>
          </w:p>
        </w:tc>
      </w:tr>
      <w:tr w:rsidR="00E31CF7">
        <w:tblPrEx>
          <w:tblCellMar>
            <w:top w:w="0" w:type="dxa"/>
            <w:bottom w:w="0" w:type="dxa"/>
          </w:tblCellMar>
        </w:tblPrEx>
        <w:trPr>
          <w:cantSplit/>
          <w:trHeight w:hRule="exact" w:val="1813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pStyle w:val="Zkladntext"/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Nehasit zařízení pod elektrickým napětím</w:t>
            </w: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</w:p>
          <w:p w:rsidR="00E31CF7" w:rsidRDefault="00E31C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Všechny hasící přístroje jsou pod stálým tlakem. Do činnosti se uvádějí odstraněním zajišťovací pojistky a po stisknutí páky ventilu.</w:t>
            </w:r>
          </w:p>
        </w:tc>
        <w:tc>
          <w:tcPr>
            <w:tcW w:w="2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CF7" w:rsidRDefault="00E31CF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31CF7" w:rsidRDefault="00E31CF7">
      <w:pPr>
        <w:jc w:val="both"/>
        <w:rPr>
          <w:rFonts w:cs="Arial"/>
          <w:sz w:val="20"/>
          <w:szCs w:val="20"/>
        </w:rPr>
      </w:pPr>
    </w:p>
    <w:p w:rsidR="00E31CF7" w:rsidRDefault="00E31CF7">
      <w:pPr>
        <w:jc w:val="both"/>
        <w:rPr>
          <w:rFonts w:cs="Arial"/>
          <w:sz w:val="20"/>
          <w:szCs w:val="20"/>
        </w:rPr>
      </w:pPr>
    </w:p>
    <w:p w:rsidR="00E31CF7" w:rsidRDefault="00E31CF7">
      <w:pPr>
        <w:jc w:val="both"/>
        <w:rPr>
          <w:rFonts w:cs="Arial"/>
          <w:sz w:val="20"/>
          <w:szCs w:val="20"/>
        </w:rPr>
      </w:pPr>
    </w:p>
    <w:p w:rsidR="00E31CF7" w:rsidRDefault="00DE7667" w:rsidP="0068793D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Všechny hasi</w:t>
      </w:r>
      <w:r w:rsidR="00E31CF7">
        <w:rPr>
          <w:rFonts w:cs="Arial"/>
          <w:sz w:val="20"/>
          <w:szCs w:val="20"/>
        </w:rPr>
        <w:t>cí přístroje jsou pod stálým tlakem. Do činnosti se uvádějí odstraněním zajišťovací pojistky a po stisknutí páky ventilu jsou okamžitě funkční.</w:t>
      </w:r>
    </w:p>
    <w:p w:rsidR="00E31CF7" w:rsidRDefault="00E31CF7" w:rsidP="0068793D">
      <w:pPr>
        <w:pStyle w:val="Standardntext"/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sz w:val="20"/>
          <w:szCs w:val="20"/>
        </w:rPr>
      </w:pPr>
    </w:p>
    <w:p w:rsidR="00E31CF7" w:rsidRDefault="00E31CF7" w:rsidP="0068793D">
      <w:pPr>
        <w:pStyle w:val="Zkladntext"/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přihlédnutím k rozdílné potřebě odborných znalostí budou studenti informováni dále o bezpečnostních předpisech a předpisech požární ochrany podle konkrétních podmínek na jednotlivých pracovištích praktické výuky - v dílnách, laboratořích, ateliérech, sportovních a jiných zařízeních. </w:t>
      </w: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b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jc w:val="center"/>
        <w:textAlignment w:val="auto"/>
        <w:rPr>
          <w:rFonts w:cs="Arial"/>
          <w:b/>
          <w:bCs w:val="0"/>
          <w:caps/>
          <w:sz w:val="20"/>
          <w:szCs w:val="20"/>
        </w:rPr>
      </w:pPr>
      <w:r>
        <w:rPr>
          <w:rFonts w:cs="Arial"/>
          <w:b/>
          <w:bCs w:val="0"/>
          <w:caps/>
          <w:sz w:val="20"/>
          <w:szCs w:val="20"/>
        </w:rPr>
        <w:t>Prohlášení studenta</w:t>
      </w:r>
    </w:p>
    <w:p w:rsidR="00E31CF7" w:rsidRDefault="00E31CF7">
      <w:pPr>
        <w:pStyle w:val="Standardntext"/>
        <w:overflowPunct/>
        <w:autoSpaceDE/>
        <w:autoSpaceDN/>
        <w:adjustRightInd/>
        <w:jc w:val="center"/>
        <w:textAlignment w:val="auto"/>
        <w:rPr>
          <w:rFonts w:cs="Arial"/>
          <w:b/>
          <w:bCs w:val="0"/>
          <w:caps/>
          <w:sz w:val="20"/>
          <w:szCs w:val="20"/>
        </w:rPr>
      </w:pPr>
    </w:p>
    <w:p w:rsidR="00E31CF7" w:rsidRDefault="00E31CF7" w:rsidP="0068793D">
      <w:pPr>
        <w:pStyle w:val="Titulek"/>
        <w:spacing w:line="276" w:lineRule="auto"/>
        <w:jc w:val="both"/>
        <w:rPr>
          <w:b w:val="0"/>
          <w:bCs w:val="0"/>
          <w:shadow w:val="0"/>
          <w:sz w:val="20"/>
          <w:szCs w:val="20"/>
        </w:rPr>
      </w:pPr>
      <w:r>
        <w:rPr>
          <w:b w:val="0"/>
          <w:bCs w:val="0"/>
          <w:shadow w:val="0"/>
          <w:sz w:val="20"/>
          <w:szCs w:val="20"/>
        </w:rPr>
        <w:t>Prohlašuji, že js</w:t>
      </w:r>
      <w:r w:rsidR="0068793D">
        <w:rPr>
          <w:b w:val="0"/>
          <w:bCs w:val="0"/>
          <w:shadow w:val="0"/>
          <w:sz w:val="20"/>
          <w:szCs w:val="20"/>
        </w:rPr>
        <w:t>em se seznámil/a/</w:t>
      </w:r>
      <w:r w:rsidR="005B2050">
        <w:rPr>
          <w:b w:val="0"/>
          <w:bCs w:val="0"/>
          <w:shadow w:val="0"/>
          <w:sz w:val="20"/>
          <w:szCs w:val="20"/>
        </w:rPr>
        <w:t xml:space="preserve"> s</w:t>
      </w:r>
      <w:r w:rsidR="0068793D">
        <w:rPr>
          <w:b w:val="0"/>
          <w:bCs w:val="0"/>
          <w:shadow w:val="0"/>
          <w:sz w:val="20"/>
          <w:szCs w:val="20"/>
        </w:rPr>
        <w:t xml:space="preserve"> riziky a </w:t>
      </w:r>
      <w:r w:rsidR="005B2050">
        <w:rPr>
          <w:b w:val="0"/>
          <w:bCs w:val="0"/>
          <w:shadow w:val="0"/>
          <w:sz w:val="20"/>
          <w:szCs w:val="20"/>
        </w:rPr>
        <w:t xml:space="preserve">jejich </w:t>
      </w:r>
      <w:r w:rsidR="0068793D">
        <w:rPr>
          <w:b w:val="0"/>
          <w:bCs w:val="0"/>
          <w:shadow w:val="0"/>
          <w:sz w:val="20"/>
          <w:szCs w:val="20"/>
        </w:rPr>
        <w:t xml:space="preserve">opatřeními </w:t>
      </w:r>
      <w:r>
        <w:rPr>
          <w:b w:val="0"/>
          <w:bCs w:val="0"/>
          <w:shadow w:val="0"/>
          <w:sz w:val="20"/>
          <w:szCs w:val="20"/>
        </w:rPr>
        <w:t>a pokyny k zajištění bezpečnosti a ochrany zdraví při práci</w:t>
      </w:r>
      <w:r>
        <w:rPr>
          <w:b w:val="0"/>
          <w:bCs w:val="0"/>
          <w:iCs/>
          <w:shadow w:val="0"/>
          <w:sz w:val="20"/>
          <w:szCs w:val="20"/>
        </w:rPr>
        <w:t xml:space="preserve"> a požární ochrany na UJEP v Ústí nad Labem na všech jejích pracovištích. Informace jsou uvedeny na webových stránkách UJEP (www.ujep.cz) pod odkazem Úřední deska. Informace jsem </w:t>
      </w:r>
      <w:r>
        <w:rPr>
          <w:b w:val="0"/>
          <w:bCs w:val="0"/>
          <w:shadow w:val="0"/>
          <w:sz w:val="20"/>
          <w:szCs w:val="20"/>
        </w:rPr>
        <w:t xml:space="preserve">četl/a/, porozuměl/a/ jejich obsahu a zavazuji se uvedené pokyny dodržovat. </w:t>
      </w:r>
    </w:p>
    <w:p w:rsidR="00E31CF7" w:rsidRDefault="00E31CF7">
      <w:pPr>
        <w:rPr>
          <w:rFonts w:cs="Arial"/>
          <w:b/>
          <w:bCs w:val="0"/>
          <w:sz w:val="20"/>
          <w:szCs w:val="20"/>
        </w:rPr>
      </w:pPr>
    </w:p>
    <w:p w:rsidR="00E31CF7" w:rsidRDefault="00E31CF7">
      <w:pPr>
        <w:rPr>
          <w:rFonts w:cs="Arial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Ústí nad Labem dne: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………………………………………………….</w:t>
      </w: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Jméno a příjmení studenta:</w:t>
      </w:r>
      <w:r>
        <w:rPr>
          <w:rFonts w:cs="Arial"/>
          <w:sz w:val="20"/>
          <w:szCs w:val="20"/>
        </w:rPr>
        <w:tab/>
        <w:t>………………………………………………….</w:t>
      </w: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bCs w:val="0"/>
          <w:sz w:val="20"/>
          <w:szCs w:val="20"/>
        </w:rPr>
      </w:pPr>
    </w:p>
    <w:p w:rsidR="00E31CF7" w:rsidRDefault="00E31CF7">
      <w:pPr>
        <w:pStyle w:val="Standardntext"/>
        <w:overflowPunct/>
        <w:autoSpaceDE/>
        <w:autoSpaceDN/>
        <w:adjustRightInd/>
        <w:textAlignment w:val="auto"/>
        <w:rPr>
          <w:rFonts w:cs="Arial"/>
          <w:bCs w:val="0"/>
          <w:sz w:val="20"/>
          <w:szCs w:val="20"/>
        </w:rPr>
      </w:pPr>
      <w:r>
        <w:rPr>
          <w:rFonts w:cs="Arial"/>
          <w:bCs w:val="0"/>
          <w:sz w:val="20"/>
          <w:szCs w:val="20"/>
        </w:rPr>
        <w:t xml:space="preserve">Podpis studenta: </w:t>
      </w:r>
      <w:r>
        <w:rPr>
          <w:rFonts w:cs="Arial"/>
          <w:bCs w:val="0"/>
          <w:sz w:val="20"/>
          <w:szCs w:val="20"/>
        </w:rPr>
        <w:tab/>
      </w:r>
      <w:r>
        <w:rPr>
          <w:rFonts w:cs="Arial"/>
          <w:bCs w:val="0"/>
          <w:sz w:val="20"/>
          <w:szCs w:val="20"/>
        </w:rPr>
        <w:tab/>
        <w:t>…………………………………………………..</w:t>
      </w:r>
    </w:p>
    <w:sectPr w:rsidR="00E31CF7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96" w:rsidRDefault="00574496">
      <w:r>
        <w:separator/>
      </w:r>
    </w:p>
  </w:endnote>
  <w:endnote w:type="continuationSeparator" w:id="0">
    <w:p w:rsidR="00574496" w:rsidRDefault="0057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F7" w:rsidRDefault="00E31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1CF7" w:rsidRDefault="00E31CF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F7" w:rsidRDefault="00E31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AC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/3</w:t>
    </w:r>
  </w:p>
  <w:p w:rsidR="00E31CF7" w:rsidRDefault="00E31C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96" w:rsidRDefault="00574496">
      <w:r>
        <w:separator/>
      </w:r>
    </w:p>
  </w:footnote>
  <w:footnote w:type="continuationSeparator" w:id="0">
    <w:p w:rsidR="00574496" w:rsidRDefault="00574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FC" w:rsidRDefault="000E72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DP_UJEP" style="position:absolute;margin-left:432.2pt;margin-top:12.5pt;width:144.4pt;height:43.85pt;z-index:-1;visibility:visible;mso-position-horizontal-relative:page;mso-position-vertical-relative:page">
          <v:imagedata r:id="rId1" o:title="DP_UJEP" croptop="1925f" cropbottom="59400f" cropleft="46892f" cropright="1691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.75pt" o:bullet="t">
        <v:imagedata r:id="rId1" o:title="artB602"/>
      </v:shape>
    </w:pict>
  </w:numPicBullet>
  <w:abstractNum w:abstractNumId="0">
    <w:nsid w:val="039C1B85"/>
    <w:multiLevelType w:val="multilevel"/>
    <w:tmpl w:val="2EF4C8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1">
    <w:nsid w:val="048762D3"/>
    <w:multiLevelType w:val="hybridMultilevel"/>
    <w:tmpl w:val="F168EC4E"/>
    <w:lvl w:ilvl="0" w:tplc="15C6B87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0C704FBD"/>
    <w:multiLevelType w:val="hybridMultilevel"/>
    <w:tmpl w:val="7D0A6744"/>
    <w:lvl w:ilvl="0" w:tplc="15C6B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50CE7"/>
    <w:multiLevelType w:val="multilevel"/>
    <w:tmpl w:val="7D0A674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406FA5"/>
    <w:multiLevelType w:val="hybridMultilevel"/>
    <w:tmpl w:val="BAD62B2C"/>
    <w:lvl w:ilvl="0" w:tplc="B4F00074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2017EB"/>
    <w:multiLevelType w:val="hybridMultilevel"/>
    <w:tmpl w:val="7D0A6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80F3B"/>
    <w:multiLevelType w:val="hybridMultilevel"/>
    <w:tmpl w:val="00AC2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B1752"/>
    <w:multiLevelType w:val="hybridMultilevel"/>
    <w:tmpl w:val="CC0204F6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101C24"/>
    <w:multiLevelType w:val="hybridMultilevel"/>
    <w:tmpl w:val="1C2ADDD2"/>
    <w:lvl w:ilvl="0" w:tplc="07DCFEF2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397E4F77"/>
    <w:multiLevelType w:val="hybridMultilevel"/>
    <w:tmpl w:val="A9E8CAD2"/>
    <w:lvl w:ilvl="0" w:tplc="7ED2B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ABE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02E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204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AA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47C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21C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C79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42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9C44B87"/>
    <w:multiLevelType w:val="hybridMultilevel"/>
    <w:tmpl w:val="7DCC690C"/>
    <w:lvl w:ilvl="0" w:tplc="AA68EDFA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56769C"/>
    <w:multiLevelType w:val="hybridMultilevel"/>
    <w:tmpl w:val="0A8CF940"/>
    <w:lvl w:ilvl="0" w:tplc="990875AC">
      <w:start w:val="1"/>
      <w:numFmt w:val="bullet"/>
      <w:lvlText w:val="!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DCCEAB4" w:tentative="1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BB66528" w:tentative="1">
      <w:start w:val="1"/>
      <w:numFmt w:val="bullet"/>
      <w:lvlText w:val="!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3EAC548" w:tentative="1">
      <w:start w:val="1"/>
      <w:numFmt w:val="bullet"/>
      <w:lvlText w:val="!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16EDBE6" w:tentative="1">
      <w:start w:val="1"/>
      <w:numFmt w:val="bullet"/>
      <w:lvlText w:val="!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62EADBE" w:tentative="1">
      <w:start w:val="1"/>
      <w:numFmt w:val="bullet"/>
      <w:lvlText w:val="!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8326DDA" w:tentative="1">
      <w:start w:val="1"/>
      <w:numFmt w:val="bullet"/>
      <w:lvlText w:val="!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372DF16" w:tentative="1">
      <w:start w:val="1"/>
      <w:numFmt w:val="bullet"/>
      <w:lvlText w:val="!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54256C" w:tentative="1">
      <w:start w:val="1"/>
      <w:numFmt w:val="bullet"/>
      <w:lvlText w:val="!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>
    <w:nsid w:val="4FF9383C"/>
    <w:multiLevelType w:val="hybridMultilevel"/>
    <w:tmpl w:val="05C6E496"/>
    <w:lvl w:ilvl="0" w:tplc="15C6B87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51CD6923"/>
    <w:multiLevelType w:val="hybridMultilevel"/>
    <w:tmpl w:val="7D3CD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4695C"/>
    <w:multiLevelType w:val="hybridMultilevel"/>
    <w:tmpl w:val="7A92A69C"/>
    <w:lvl w:ilvl="0" w:tplc="B4F00074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805197"/>
    <w:multiLevelType w:val="multilevel"/>
    <w:tmpl w:val="7DCC690C"/>
    <w:lvl w:ilvl="0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776F3B"/>
    <w:multiLevelType w:val="hybridMultilevel"/>
    <w:tmpl w:val="CA12CA62"/>
    <w:lvl w:ilvl="0" w:tplc="B4F00074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</w:rPr>
    </w:lvl>
    <w:lvl w:ilvl="1" w:tplc="78E69280">
      <w:start w:val="3"/>
      <w:numFmt w:val="bullet"/>
      <w:lvlText w:val=" 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8C7875"/>
    <w:multiLevelType w:val="hybridMultilevel"/>
    <w:tmpl w:val="6CDED8CC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F75B4"/>
    <w:multiLevelType w:val="hybridMultilevel"/>
    <w:tmpl w:val="585C2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E19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41A93"/>
    <w:multiLevelType w:val="hybridMultilevel"/>
    <w:tmpl w:val="3C48E2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3A74CD"/>
    <w:multiLevelType w:val="hybridMultilevel"/>
    <w:tmpl w:val="3E14D264"/>
    <w:lvl w:ilvl="0" w:tplc="C382D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A50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83C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6E6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41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63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E88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86D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69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8750F6"/>
    <w:multiLevelType w:val="hybridMultilevel"/>
    <w:tmpl w:val="42C4BED0"/>
    <w:lvl w:ilvl="0" w:tplc="B4F00074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</w:num>
  <w:num w:numId="7">
    <w:abstractNumId w:val="6"/>
  </w:num>
  <w:num w:numId="8">
    <w:abstractNumId w:val="19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16"/>
  </w:num>
  <w:num w:numId="17">
    <w:abstractNumId w:val="21"/>
  </w:num>
  <w:num w:numId="18">
    <w:abstractNumId w:val="14"/>
  </w:num>
  <w:num w:numId="19">
    <w:abstractNumId w:val="4"/>
  </w:num>
  <w:num w:numId="20">
    <w:abstractNumId w:val="9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7DD"/>
    <w:rsid w:val="000E72FC"/>
    <w:rsid w:val="002139FE"/>
    <w:rsid w:val="00260F65"/>
    <w:rsid w:val="00324B67"/>
    <w:rsid w:val="004B7AC4"/>
    <w:rsid w:val="00574496"/>
    <w:rsid w:val="005B2050"/>
    <w:rsid w:val="005D02B9"/>
    <w:rsid w:val="00645526"/>
    <w:rsid w:val="0068793D"/>
    <w:rsid w:val="008134D0"/>
    <w:rsid w:val="008C54C1"/>
    <w:rsid w:val="008F7110"/>
    <w:rsid w:val="009129C3"/>
    <w:rsid w:val="00A50735"/>
    <w:rsid w:val="00A55FAB"/>
    <w:rsid w:val="00A81034"/>
    <w:rsid w:val="00B042FB"/>
    <w:rsid w:val="00B23EAD"/>
    <w:rsid w:val="00B641E6"/>
    <w:rsid w:val="00BF0C96"/>
    <w:rsid w:val="00DE7667"/>
    <w:rsid w:val="00DF3183"/>
    <w:rsid w:val="00E31CF7"/>
    <w:rsid w:val="00EE6B48"/>
    <w:rsid w:val="00F3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bCs w:val="0"/>
      <w:caps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2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Times New Roman" w:hAnsi="Times New Roman"/>
      <w:sz w:val="22"/>
    </w:rPr>
  </w:style>
  <w:style w:type="paragraph" w:styleId="Nadpis4">
    <w:name w:val="heading 4"/>
    <w:basedOn w:val="Normln"/>
    <w:next w:val="Normln"/>
    <w:qFormat/>
    <w:pPr>
      <w:keepNext/>
      <w:keepLines/>
      <w:tabs>
        <w:tab w:val="left" w:pos="9000"/>
      </w:tabs>
      <w:autoSpaceDE w:val="0"/>
      <w:autoSpaceDN w:val="0"/>
      <w:adjustRightInd w:val="0"/>
      <w:jc w:val="both"/>
      <w:outlineLvl w:val="3"/>
    </w:pPr>
    <w:rPr>
      <w:rFonts w:ascii="Times New Roman" w:hAnsi="Times New Roman"/>
      <w:shadow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1418"/>
        <w:tab w:val="left" w:pos="2160"/>
      </w:tabs>
      <w:spacing w:before="240" w:after="240"/>
      <w:jc w:val="both"/>
      <w:outlineLvl w:val="4"/>
    </w:pPr>
    <w:rPr>
      <w:sz w:val="26"/>
      <w:szCs w:val="22"/>
    </w:rPr>
  </w:style>
  <w:style w:type="paragraph" w:styleId="Nadpis6">
    <w:name w:val="heading 6"/>
    <w:basedOn w:val="Normln"/>
    <w:next w:val="Normln"/>
    <w:qFormat/>
    <w:pPr>
      <w:keepNext/>
      <w:spacing w:before="40" w:after="40"/>
      <w:jc w:val="both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keepLines/>
      <w:tabs>
        <w:tab w:val="left" w:pos="9000"/>
      </w:tabs>
      <w:autoSpaceDE w:val="0"/>
      <w:autoSpaceDN w:val="0"/>
      <w:adjustRightInd w:val="0"/>
      <w:outlineLvl w:val="6"/>
    </w:pPr>
    <w:rPr>
      <w:rFonts w:ascii="Arial Narrow" w:hAnsi="Arial Narrow" w:cs="Arial"/>
      <w:color w:val="000000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84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bCs w:val="0"/>
      <w:sz w:val="20"/>
      <w:szCs w:val="20"/>
    </w:rPr>
  </w:style>
  <w:style w:type="paragraph" w:styleId="Zkladntextodsazen">
    <w:name w:val="Body Text Indent"/>
    <w:basedOn w:val="Normln"/>
    <w:semiHidden/>
    <w:pPr>
      <w:ind w:left="360"/>
      <w:jc w:val="both"/>
    </w:pPr>
    <w:rPr>
      <w:rFonts w:cs="Arial"/>
      <w:snapToGrid w:val="0"/>
      <w:color w:val="000000"/>
      <w:sz w:val="18"/>
    </w:rPr>
  </w:style>
  <w:style w:type="paragraph" w:styleId="Titulek">
    <w:name w:val="caption"/>
    <w:basedOn w:val="Normln"/>
    <w:next w:val="Normln"/>
    <w:qFormat/>
    <w:pPr>
      <w:jc w:val="center"/>
    </w:pPr>
    <w:rPr>
      <w:rFonts w:cs="Arial"/>
      <w:b/>
      <w:shadow/>
      <w:sz w:val="28"/>
    </w:rPr>
  </w:style>
  <w:style w:type="paragraph" w:styleId="Zkladntext">
    <w:name w:val="Body Text"/>
    <w:basedOn w:val="Normln"/>
    <w:semiHidden/>
    <w:pPr>
      <w:spacing w:before="120"/>
    </w:pPr>
    <w:rPr>
      <w:rFonts w:ascii="Times New Roman" w:hAnsi="Times New Roman"/>
      <w:bCs w:val="0"/>
      <w:sz w:val="18"/>
    </w:rPr>
  </w:style>
  <w:style w:type="paragraph" w:customStyle="1" w:styleId="Standardntext">
    <w:name w:val="Standardní text"/>
    <w:basedOn w:val="Normln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Textvbloku">
    <w:name w:val="Block Text"/>
    <w:basedOn w:val="Normln"/>
    <w:semiHidden/>
    <w:pPr>
      <w:tabs>
        <w:tab w:val="left" w:pos="9072"/>
      </w:tabs>
      <w:ind w:left="252" w:right="-56"/>
    </w:pPr>
    <w:rPr>
      <w:rFonts w:cs="Arial"/>
      <w:bCs w:val="0"/>
      <w:sz w:val="18"/>
    </w:rPr>
  </w:style>
  <w:style w:type="paragraph" w:styleId="Zkladntextodsazen2">
    <w:name w:val="Body Text Indent 2"/>
    <w:basedOn w:val="Normln"/>
    <w:semiHidden/>
    <w:pPr>
      <w:spacing w:before="120"/>
      <w:ind w:left="360"/>
      <w:jc w:val="both"/>
    </w:pPr>
    <w:rPr>
      <w:rFonts w:cs="Arial"/>
      <w:bCs w:val="0"/>
      <w:sz w:val="18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spacing w:before="100" w:beforeAutospacing="1"/>
      <w:jc w:val="both"/>
    </w:pPr>
    <w:rPr>
      <w:rFonts w:ascii="Times New Roman" w:hAnsi="Times New Roman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UJEP, Ústí nad Labem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Ilona Braunová</dc:creator>
  <cp:lastModifiedBy>ondřej moc</cp:lastModifiedBy>
  <cp:revision>2</cp:revision>
  <cp:lastPrinted>2009-06-10T12:32:00Z</cp:lastPrinted>
  <dcterms:created xsi:type="dcterms:W3CDTF">2018-06-07T11:44:00Z</dcterms:created>
  <dcterms:modified xsi:type="dcterms:W3CDTF">2018-06-07T11:44:00Z</dcterms:modified>
</cp:coreProperties>
</file>